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9EFE2" w14:textId="20204569" w:rsidR="00B6098D" w:rsidRDefault="002D530E" w:rsidP="5B259469">
      <w:pPr>
        <w:spacing w:line="240" w:lineRule="auto"/>
        <w:jc w:val="right"/>
        <w:rPr>
          <w:rFonts w:ascii="Corbel" w:hAnsi="Corbel"/>
          <w:i/>
          <w:iCs/>
        </w:rPr>
      </w:pPr>
      <w:r w:rsidRPr="5B259469">
        <w:rPr>
          <w:rFonts w:ascii="Times New Roman" w:hAnsi="Times New Roman"/>
          <w:b/>
          <w:bCs/>
        </w:rPr>
        <w:t xml:space="preserve">   </w:t>
      </w:r>
      <w:r>
        <w:tab/>
      </w:r>
      <w:r>
        <w:tab/>
      </w:r>
      <w:r>
        <w:tab/>
      </w:r>
      <w:r>
        <w:tab/>
      </w:r>
      <w:r>
        <w:tab/>
      </w:r>
      <w:r>
        <w:tab/>
      </w:r>
      <w:r w:rsidRPr="5B259469">
        <w:rPr>
          <w:rFonts w:ascii="Corbel" w:hAnsi="Corbel"/>
          <w:i/>
          <w:iCs/>
        </w:rPr>
        <w:t xml:space="preserve">Załącznik nr 1.5 do Zarządzenia Rektora UR nr </w:t>
      </w:r>
      <w:r w:rsidR="003430BC" w:rsidRPr="003430BC">
        <w:rPr>
          <w:rFonts w:ascii="Corbel" w:hAnsi="Corbel"/>
          <w:i/>
          <w:iCs/>
        </w:rPr>
        <w:t>61/2025</w:t>
      </w:r>
    </w:p>
    <w:p w14:paraId="08A49A74" w14:textId="77777777" w:rsidR="00B6098D" w:rsidRDefault="002D530E">
      <w:pPr>
        <w:spacing w:after="0" w:line="240" w:lineRule="auto"/>
        <w:jc w:val="center"/>
        <w:rPr>
          <w:rFonts w:ascii="Corbel" w:hAnsi="Corbel"/>
          <w:b/>
          <w:smallCaps/>
          <w:sz w:val="24"/>
          <w:szCs w:val="24"/>
        </w:rPr>
      </w:pPr>
      <w:r>
        <w:rPr>
          <w:rFonts w:ascii="Corbel" w:hAnsi="Corbel"/>
          <w:b/>
          <w:smallCaps/>
          <w:sz w:val="24"/>
          <w:szCs w:val="24"/>
        </w:rPr>
        <w:t>SYLABUS</w:t>
      </w:r>
    </w:p>
    <w:p w14:paraId="2DC6169A" w14:textId="57721269" w:rsidR="00B6098D" w:rsidRDefault="002D530E" w:rsidP="6751D6BD">
      <w:pPr>
        <w:spacing w:after="0" w:line="240" w:lineRule="exact"/>
        <w:jc w:val="center"/>
        <w:rPr>
          <w:rFonts w:ascii="Corbel" w:hAnsi="Corbel"/>
          <w:b/>
          <w:bCs/>
          <w:smallCaps/>
          <w:sz w:val="24"/>
          <w:szCs w:val="24"/>
        </w:rPr>
      </w:pPr>
      <w:r w:rsidRPr="5B259469">
        <w:rPr>
          <w:rFonts w:ascii="Corbel" w:hAnsi="Corbel"/>
          <w:b/>
          <w:bCs/>
          <w:smallCaps/>
          <w:sz w:val="24"/>
          <w:szCs w:val="24"/>
        </w:rPr>
        <w:t xml:space="preserve">dotyczy cyklu kształcenia </w:t>
      </w:r>
      <w:r w:rsidRPr="008C69F7">
        <w:rPr>
          <w:rFonts w:ascii="Corbel" w:hAnsi="Corbel"/>
          <w:b/>
          <w:bCs/>
          <w:smallCaps/>
          <w:sz w:val="24"/>
          <w:szCs w:val="24"/>
        </w:rPr>
        <w:t>202</w:t>
      </w:r>
      <w:r w:rsidR="008C69F7">
        <w:rPr>
          <w:rFonts w:ascii="Corbel" w:hAnsi="Corbel"/>
          <w:b/>
          <w:bCs/>
          <w:smallCaps/>
          <w:sz w:val="24"/>
          <w:szCs w:val="24"/>
        </w:rPr>
        <w:t>5</w:t>
      </w:r>
      <w:r w:rsidR="009173F3" w:rsidRPr="008C69F7">
        <w:rPr>
          <w:rFonts w:ascii="Corbel" w:hAnsi="Corbel"/>
          <w:b/>
          <w:bCs/>
          <w:smallCaps/>
          <w:sz w:val="24"/>
          <w:szCs w:val="24"/>
        </w:rPr>
        <w:t>-</w:t>
      </w:r>
      <w:r w:rsidRPr="008C69F7">
        <w:rPr>
          <w:rFonts w:ascii="Corbel" w:hAnsi="Corbel"/>
          <w:b/>
          <w:bCs/>
          <w:smallCaps/>
          <w:sz w:val="24"/>
          <w:szCs w:val="24"/>
        </w:rPr>
        <w:t>202</w:t>
      </w:r>
      <w:r w:rsidR="008C69F7">
        <w:rPr>
          <w:rFonts w:ascii="Corbel" w:hAnsi="Corbel"/>
          <w:b/>
          <w:bCs/>
          <w:smallCaps/>
          <w:sz w:val="24"/>
          <w:szCs w:val="24"/>
        </w:rPr>
        <w:t>8</w:t>
      </w:r>
    </w:p>
    <w:p w14:paraId="235DF035" w14:textId="57B9BC38" w:rsidR="00B6098D" w:rsidRDefault="002D530E">
      <w:pPr>
        <w:spacing w:after="0" w:line="240" w:lineRule="exact"/>
        <w:jc w:val="both"/>
        <w:rPr>
          <w:rFonts w:ascii="Corbel" w:hAnsi="Corbel"/>
          <w:sz w:val="24"/>
          <w:szCs w:val="24"/>
        </w:rPr>
      </w:pPr>
      <w:r w:rsidRPr="5B259469">
        <w:rPr>
          <w:rFonts w:ascii="Corbel" w:hAnsi="Corbel"/>
          <w:i/>
          <w:iCs/>
          <w:sz w:val="24"/>
          <w:szCs w:val="24"/>
        </w:rPr>
        <w:t xml:space="preserve">                                                     </w:t>
      </w:r>
      <w:r w:rsidRPr="5B259469">
        <w:rPr>
          <w:rFonts w:ascii="Corbel" w:hAnsi="Corbel"/>
          <w:b/>
          <w:bCs/>
          <w:i/>
          <w:iCs/>
          <w:sz w:val="24"/>
          <w:szCs w:val="24"/>
        </w:rPr>
        <w:t xml:space="preserve">                                                        </w:t>
      </w:r>
      <w:r>
        <w:tab/>
      </w:r>
      <w:r w:rsidR="7C94CD63" w:rsidRPr="5B259469">
        <w:rPr>
          <w:rFonts w:ascii="Corbel" w:hAnsi="Corbel"/>
          <w:i/>
          <w:iCs/>
          <w:sz w:val="20"/>
          <w:szCs w:val="20"/>
        </w:rPr>
        <w:t xml:space="preserve"> (skrajne daty)</w:t>
      </w:r>
    </w:p>
    <w:p w14:paraId="5EC89580" w14:textId="04DEB7BC" w:rsidR="5B259469" w:rsidRDefault="5B259469" w:rsidP="5B259469">
      <w:pPr>
        <w:spacing w:after="0" w:line="240" w:lineRule="exact"/>
        <w:jc w:val="both"/>
        <w:rPr>
          <w:rFonts w:ascii="Corbel" w:hAnsi="Corbel"/>
          <w:b/>
          <w:bCs/>
          <w:sz w:val="24"/>
          <w:szCs w:val="24"/>
        </w:rPr>
      </w:pPr>
    </w:p>
    <w:p w14:paraId="65D4E80F" w14:textId="345E6C4D" w:rsidR="00B6098D" w:rsidRDefault="002D530E" w:rsidP="5B259469">
      <w:pPr>
        <w:spacing w:after="0" w:line="240" w:lineRule="exact"/>
        <w:jc w:val="both"/>
        <w:rPr>
          <w:rFonts w:ascii="Corbel" w:hAnsi="Corbel"/>
          <w:b/>
          <w:bCs/>
          <w:sz w:val="24"/>
          <w:szCs w:val="24"/>
        </w:rPr>
      </w:pPr>
      <w:r>
        <w:rPr>
          <w:rFonts w:ascii="Corbel" w:hAnsi="Corbel"/>
          <w:b/>
          <w:bCs/>
          <w:sz w:val="24"/>
          <w:szCs w:val="24"/>
        </w:rPr>
        <w:tab/>
      </w:r>
      <w:r>
        <w:rPr>
          <w:rFonts w:ascii="Corbel" w:hAnsi="Corbel"/>
          <w:b/>
          <w:bCs/>
          <w:sz w:val="24"/>
          <w:szCs w:val="24"/>
        </w:rPr>
        <w:tab/>
      </w:r>
      <w:r>
        <w:rPr>
          <w:rFonts w:ascii="Corbel" w:hAnsi="Corbel"/>
          <w:b/>
          <w:bCs/>
          <w:sz w:val="24"/>
          <w:szCs w:val="24"/>
        </w:rPr>
        <w:tab/>
      </w:r>
      <w:r>
        <w:rPr>
          <w:rFonts w:ascii="Corbel" w:hAnsi="Corbel"/>
          <w:b/>
          <w:bCs/>
          <w:sz w:val="24"/>
          <w:szCs w:val="24"/>
        </w:rPr>
        <w:tab/>
        <w:t>Rok akademicki 202</w:t>
      </w:r>
      <w:r w:rsidR="008C69F7">
        <w:rPr>
          <w:rFonts w:ascii="Corbel" w:hAnsi="Corbel"/>
          <w:b/>
          <w:bCs/>
          <w:sz w:val="24"/>
          <w:szCs w:val="24"/>
        </w:rPr>
        <w:t>6</w:t>
      </w:r>
      <w:r>
        <w:rPr>
          <w:rFonts w:ascii="Corbel" w:hAnsi="Corbel"/>
          <w:b/>
          <w:bCs/>
          <w:sz w:val="24"/>
          <w:szCs w:val="24"/>
        </w:rPr>
        <w:t>/202</w:t>
      </w:r>
      <w:r w:rsidR="008C69F7">
        <w:rPr>
          <w:rFonts w:ascii="Corbel" w:hAnsi="Corbel"/>
          <w:b/>
          <w:bCs/>
          <w:sz w:val="24"/>
          <w:szCs w:val="24"/>
        </w:rPr>
        <w:t>7</w:t>
      </w:r>
      <w:r w:rsidR="009173F3">
        <w:rPr>
          <w:rFonts w:ascii="Corbel" w:hAnsi="Corbel"/>
          <w:b/>
          <w:bCs/>
          <w:sz w:val="24"/>
          <w:szCs w:val="24"/>
        </w:rPr>
        <w:t xml:space="preserve"> i</w:t>
      </w:r>
      <w:r>
        <w:rPr>
          <w:rFonts w:ascii="Corbel" w:hAnsi="Corbel"/>
          <w:b/>
          <w:bCs/>
          <w:sz w:val="24"/>
          <w:szCs w:val="24"/>
        </w:rPr>
        <w:t xml:space="preserve"> 202</w:t>
      </w:r>
      <w:r w:rsidR="008C69F7">
        <w:rPr>
          <w:rFonts w:ascii="Corbel" w:hAnsi="Corbel"/>
          <w:b/>
          <w:bCs/>
          <w:sz w:val="24"/>
          <w:szCs w:val="24"/>
        </w:rPr>
        <w:t>7</w:t>
      </w:r>
      <w:r>
        <w:rPr>
          <w:rFonts w:ascii="Corbel" w:hAnsi="Corbel"/>
          <w:b/>
          <w:bCs/>
          <w:sz w:val="24"/>
          <w:szCs w:val="24"/>
        </w:rPr>
        <w:t>/202</w:t>
      </w:r>
      <w:r w:rsidR="008C69F7">
        <w:rPr>
          <w:rFonts w:ascii="Corbel" w:hAnsi="Corbel"/>
          <w:b/>
          <w:bCs/>
          <w:sz w:val="24"/>
          <w:szCs w:val="24"/>
        </w:rPr>
        <w:t>8</w:t>
      </w:r>
    </w:p>
    <w:p w14:paraId="33D77A3E" w14:textId="77777777" w:rsidR="00B6098D" w:rsidRDefault="00B6098D">
      <w:pPr>
        <w:spacing w:after="0" w:line="240" w:lineRule="auto"/>
        <w:rPr>
          <w:rFonts w:ascii="Corbel" w:hAnsi="Corbel"/>
          <w:sz w:val="24"/>
          <w:szCs w:val="24"/>
        </w:rPr>
      </w:pPr>
    </w:p>
    <w:p w14:paraId="6C795A7D" w14:textId="77777777" w:rsidR="00B6098D" w:rsidRDefault="002D530E">
      <w:pPr>
        <w:pStyle w:val="Punktygwne"/>
        <w:spacing w:before="0" w:after="0"/>
        <w:rPr>
          <w:rFonts w:ascii="Corbel" w:hAnsi="Corbel"/>
          <w:szCs w:val="24"/>
        </w:rPr>
      </w:pPr>
      <w:r>
        <w:rPr>
          <w:rFonts w:ascii="Corbel" w:hAnsi="Corbel"/>
          <w:szCs w:val="24"/>
        </w:rPr>
        <w:t>1. Podstawowe informacje o przedmiocie</w:t>
      </w:r>
    </w:p>
    <w:tbl>
      <w:tblPr>
        <w:tblW w:w="9781" w:type="dxa"/>
        <w:tblInd w:w="-34" w:type="dxa"/>
        <w:tblLayout w:type="fixed"/>
        <w:tblLook w:val="04A0" w:firstRow="1" w:lastRow="0" w:firstColumn="1" w:lastColumn="0" w:noHBand="0" w:noVBand="1"/>
      </w:tblPr>
      <w:tblGrid>
        <w:gridCol w:w="4424"/>
        <w:gridCol w:w="5357"/>
      </w:tblGrid>
      <w:tr w:rsidR="00B6098D" w14:paraId="78CD67BA" w14:textId="77777777" w:rsidTr="003430BC">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914F92"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przedmiotu</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A645B8"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Cs/>
                <w:color w:val="auto"/>
                <w:sz w:val="24"/>
                <w:szCs w:val="24"/>
              </w:rPr>
              <w:t xml:space="preserve">Metody badań społecznych   </w:t>
            </w:r>
            <w:r>
              <w:rPr>
                <w:rFonts w:ascii="Corbel" w:hAnsi="Corbel"/>
                <w:b w:val="0"/>
                <w:color w:val="auto"/>
                <w:sz w:val="24"/>
                <w:szCs w:val="24"/>
              </w:rPr>
              <w:t xml:space="preserve"> </w:t>
            </w:r>
          </w:p>
        </w:tc>
      </w:tr>
      <w:tr w:rsidR="00B6098D" w14:paraId="41497C8E" w14:textId="77777777" w:rsidTr="003430BC">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113A23"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Kod przedmiotu*</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F03C63"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S1S[2-3]O_01</w:t>
            </w:r>
          </w:p>
        </w:tc>
      </w:tr>
      <w:tr w:rsidR="00B6098D" w14:paraId="591AB8A6" w14:textId="77777777" w:rsidTr="003430BC">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3C1E37" w14:textId="77777777" w:rsidR="00B6098D" w:rsidRDefault="002D530E">
            <w:pPr>
              <w:pStyle w:val="Pytania"/>
              <w:widowControl w:val="0"/>
              <w:spacing w:before="0" w:after="0" w:line="240" w:lineRule="exact"/>
              <w:jc w:val="left"/>
              <w:rPr>
                <w:rFonts w:ascii="Corbel" w:hAnsi="Corbel"/>
                <w:sz w:val="24"/>
                <w:szCs w:val="24"/>
              </w:rPr>
            </w:pPr>
            <w:r>
              <w:rPr>
                <w:rFonts w:ascii="Corbel" w:hAnsi="Corbel"/>
                <w:sz w:val="24"/>
                <w:szCs w:val="24"/>
              </w:rPr>
              <w:t>nazwa jednostki prowadzącej kierunek</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5FFA87" w14:textId="4B0B12BF" w:rsidR="00B6098D" w:rsidRDefault="008C69F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 xml:space="preserve">Wydział </w:t>
            </w:r>
            <w:r w:rsidR="002D530E">
              <w:rPr>
                <w:rFonts w:ascii="Corbel" w:hAnsi="Corbel"/>
                <w:b w:val="0"/>
                <w:color w:val="auto"/>
                <w:sz w:val="24"/>
                <w:szCs w:val="24"/>
              </w:rPr>
              <w:t>Nauk Społecznych</w:t>
            </w:r>
          </w:p>
        </w:tc>
      </w:tr>
      <w:tr w:rsidR="00B6098D" w14:paraId="096D00E9" w14:textId="77777777" w:rsidTr="003430BC">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2AAD91"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jednostki realizującej przedmiot</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5177C9" w14:textId="1FB68D43" w:rsidR="00B6098D" w:rsidRDefault="004A7117" w:rsidP="1A3C8AC0">
            <w:pPr>
              <w:pStyle w:val="Odpowiedzi"/>
              <w:widowControl w:val="0"/>
              <w:spacing w:beforeAutospacing="1" w:after="0"/>
              <w:rPr>
                <w:rFonts w:ascii="Corbel" w:hAnsi="Corbel"/>
                <w:b w:val="0"/>
                <w:color w:val="auto"/>
                <w:sz w:val="24"/>
                <w:szCs w:val="24"/>
              </w:rPr>
            </w:pPr>
            <w:r w:rsidRPr="1A3C8AC0">
              <w:rPr>
                <w:rFonts w:ascii="Corbel" w:hAnsi="Corbel"/>
                <w:b w:val="0"/>
                <w:color w:val="auto"/>
                <w:sz w:val="24"/>
                <w:szCs w:val="24"/>
              </w:rPr>
              <w:t>Instytut Nauk Socjologicznych</w:t>
            </w:r>
          </w:p>
        </w:tc>
      </w:tr>
      <w:tr w:rsidR="00B6098D" w14:paraId="21721505" w14:textId="77777777" w:rsidTr="003430BC">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C8A889"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Kierunek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F66AF4"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Socjologia</w:t>
            </w:r>
          </w:p>
        </w:tc>
      </w:tr>
      <w:tr w:rsidR="00B6098D" w14:paraId="23CD6FB3" w14:textId="77777777" w:rsidTr="003430BC">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9D1664"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Poziom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70CF4D" w14:textId="77777777" w:rsidR="00B6098D" w:rsidRPr="003430BC" w:rsidRDefault="002D530E">
            <w:pPr>
              <w:pStyle w:val="Odpowiedzi"/>
              <w:widowControl w:val="0"/>
              <w:spacing w:beforeAutospacing="1" w:after="0"/>
              <w:rPr>
                <w:rFonts w:ascii="Corbel" w:hAnsi="Corbel"/>
                <w:b w:val="0"/>
                <w:color w:val="auto"/>
                <w:sz w:val="24"/>
                <w:szCs w:val="24"/>
              </w:rPr>
            </w:pPr>
            <w:r w:rsidRPr="003430BC">
              <w:rPr>
                <w:rFonts w:ascii="Corbel" w:hAnsi="Corbel"/>
                <w:b w:val="0"/>
                <w:color w:val="auto"/>
                <w:sz w:val="24"/>
                <w:szCs w:val="24"/>
              </w:rPr>
              <w:t>I stopień</w:t>
            </w:r>
          </w:p>
        </w:tc>
      </w:tr>
      <w:tr w:rsidR="00B6098D" w14:paraId="7AD823D1" w14:textId="77777777" w:rsidTr="003430BC">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42FEBF"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Profil</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339B42" w14:textId="77777777" w:rsidR="00B6098D" w:rsidRPr="003430BC" w:rsidRDefault="002D530E">
            <w:pPr>
              <w:pStyle w:val="Odpowiedzi"/>
              <w:widowControl w:val="0"/>
              <w:spacing w:beforeAutospacing="1" w:after="0"/>
              <w:rPr>
                <w:rFonts w:ascii="Corbel" w:hAnsi="Corbel"/>
                <w:b w:val="0"/>
                <w:color w:val="auto"/>
                <w:sz w:val="24"/>
                <w:szCs w:val="24"/>
              </w:rPr>
            </w:pPr>
            <w:r w:rsidRPr="003430BC">
              <w:rPr>
                <w:rFonts w:ascii="Corbel" w:hAnsi="Corbel"/>
                <w:b w:val="0"/>
                <w:color w:val="auto"/>
                <w:sz w:val="24"/>
                <w:szCs w:val="24"/>
              </w:rPr>
              <w:t>ogólnoakademicki</w:t>
            </w:r>
          </w:p>
        </w:tc>
      </w:tr>
      <w:tr w:rsidR="00B6098D" w14:paraId="33BFA596" w14:textId="77777777" w:rsidTr="003430BC">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E2F80B"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Forma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52A639" w14:textId="77777777" w:rsidR="00B6098D" w:rsidRPr="003430BC" w:rsidRDefault="002D530E">
            <w:pPr>
              <w:pStyle w:val="Odpowiedzi"/>
              <w:widowControl w:val="0"/>
              <w:spacing w:beforeAutospacing="1" w:after="0"/>
              <w:rPr>
                <w:rFonts w:ascii="Corbel" w:hAnsi="Corbel"/>
                <w:b w:val="0"/>
                <w:color w:val="auto"/>
                <w:sz w:val="24"/>
                <w:szCs w:val="24"/>
              </w:rPr>
            </w:pPr>
            <w:r w:rsidRPr="003430BC">
              <w:rPr>
                <w:rFonts w:ascii="Corbel" w:hAnsi="Corbel"/>
                <w:b w:val="0"/>
                <w:color w:val="auto"/>
                <w:sz w:val="24"/>
                <w:szCs w:val="24"/>
              </w:rPr>
              <w:t>stacjonarne</w:t>
            </w:r>
          </w:p>
        </w:tc>
      </w:tr>
      <w:tr w:rsidR="00B6098D" w14:paraId="1B3AE542" w14:textId="77777777" w:rsidTr="003430BC">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402CE7"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Rok i semestr/y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789B5" w14:textId="71278275" w:rsidR="00B6098D" w:rsidRPr="003430BC" w:rsidRDefault="002D530E">
            <w:pPr>
              <w:pStyle w:val="Odpowiedzi"/>
              <w:widowControl w:val="0"/>
              <w:spacing w:beforeAutospacing="1" w:after="0"/>
              <w:rPr>
                <w:rFonts w:ascii="Corbel" w:hAnsi="Corbel"/>
                <w:b w:val="0"/>
                <w:color w:val="auto"/>
                <w:sz w:val="24"/>
                <w:szCs w:val="24"/>
              </w:rPr>
            </w:pPr>
            <w:r w:rsidRPr="003430BC">
              <w:rPr>
                <w:rFonts w:ascii="Corbel" w:hAnsi="Corbel"/>
                <w:b w:val="0"/>
                <w:color w:val="auto"/>
                <w:sz w:val="24"/>
                <w:szCs w:val="24"/>
              </w:rPr>
              <w:t>Rok 1, semestr II / Rok 2</w:t>
            </w:r>
            <w:r w:rsidR="009173F3" w:rsidRPr="003430BC">
              <w:rPr>
                <w:rFonts w:ascii="Corbel" w:hAnsi="Corbel"/>
                <w:b w:val="0"/>
                <w:color w:val="auto"/>
                <w:sz w:val="24"/>
                <w:szCs w:val="24"/>
              </w:rPr>
              <w:t>,</w:t>
            </w:r>
            <w:r w:rsidRPr="003430BC">
              <w:rPr>
                <w:rFonts w:ascii="Corbel" w:hAnsi="Corbel"/>
                <w:b w:val="0"/>
                <w:color w:val="auto"/>
                <w:sz w:val="24"/>
                <w:szCs w:val="24"/>
              </w:rPr>
              <w:t xml:space="preserve"> semestr III</w:t>
            </w:r>
          </w:p>
        </w:tc>
      </w:tr>
      <w:tr w:rsidR="00B6098D" w14:paraId="0E99C717" w14:textId="77777777" w:rsidTr="003430BC">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79DC3C"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Rodzaj przedmiotu</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02B9AD" w14:textId="11DE96A3" w:rsidR="00B6098D" w:rsidRDefault="004A7117" w:rsidP="1A3C8AC0">
            <w:pPr>
              <w:pStyle w:val="Odpowiedzi"/>
              <w:widowControl w:val="0"/>
              <w:spacing w:beforeAutospacing="1" w:after="0"/>
              <w:rPr>
                <w:rFonts w:ascii="Corbel" w:hAnsi="Corbel"/>
                <w:b w:val="0"/>
                <w:color w:val="auto"/>
                <w:sz w:val="24"/>
                <w:szCs w:val="24"/>
              </w:rPr>
            </w:pPr>
            <w:r w:rsidRPr="1A3C8AC0">
              <w:rPr>
                <w:rFonts w:ascii="Corbel" w:hAnsi="Corbel"/>
                <w:b w:val="0"/>
                <w:color w:val="auto"/>
                <w:sz w:val="24"/>
                <w:szCs w:val="24"/>
              </w:rPr>
              <w:t>kierunkowy</w:t>
            </w:r>
          </w:p>
        </w:tc>
      </w:tr>
      <w:tr w:rsidR="00B6098D" w14:paraId="129CB7B3" w14:textId="77777777" w:rsidTr="003430BC">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777B66"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Język wykładowy</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C5BAD1"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jęz. polski</w:t>
            </w:r>
          </w:p>
        </w:tc>
      </w:tr>
      <w:tr w:rsidR="00B6098D" w14:paraId="34E4B001" w14:textId="77777777" w:rsidTr="003430BC">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40045A"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Koordynator</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F3BE9F"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Dominik Porczyński</w:t>
            </w:r>
          </w:p>
        </w:tc>
      </w:tr>
      <w:tr w:rsidR="00B6098D" w14:paraId="456583B6" w14:textId="77777777" w:rsidTr="003430BC">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40F2D3"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Imię i nazwisko osoby prowadzącej / osób prowadzących</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B0680A" w14:textId="77777777" w:rsidR="00B6098D" w:rsidRDefault="002D530E">
            <w:pPr>
              <w:pStyle w:val="Odpowiedzi"/>
              <w:widowControl w:val="0"/>
              <w:spacing w:beforeAutospacing="1" w:afterAutospacing="1" w:line="227" w:lineRule="atLeast"/>
              <w:rPr>
                <w:rFonts w:ascii="Corbel" w:hAnsi="Corbel"/>
                <w:b w:val="0"/>
                <w:color w:val="auto"/>
                <w:sz w:val="24"/>
                <w:szCs w:val="24"/>
              </w:rPr>
            </w:pPr>
            <w:r>
              <w:rPr>
                <w:rFonts w:ascii="Corbel" w:hAnsi="Corbel"/>
                <w:b w:val="0"/>
                <w:color w:val="auto"/>
                <w:sz w:val="24"/>
                <w:szCs w:val="24"/>
              </w:rPr>
              <w:t xml:space="preserve">Dominik Porczyński </w:t>
            </w:r>
          </w:p>
          <w:p w14:paraId="2C9403E0" w14:textId="13C4BB97" w:rsidR="00B6098D" w:rsidRDefault="00B6098D" w:rsidP="009173F3">
            <w:pPr>
              <w:pStyle w:val="Odpowiedzi"/>
              <w:widowControl w:val="0"/>
              <w:spacing w:before="100" w:beforeAutospacing="1" w:after="100" w:afterAutospacing="1" w:line="227" w:lineRule="atLeast"/>
              <w:rPr>
                <w:rFonts w:ascii="Corbel" w:hAnsi="Corbel"/>
                <w:b w:val="0"/>
                <w:color w:val="auto"/>
                <w:sz w:val="24"/>
                <w:szCs w:val="24"/>
              </w:rPr>
            </w:pPr>
          </w:p>
        </w:tc>
      </w:tr>
    </w:tbl>
    <w:p w14:paraId="627AC710" w14:textId="77777777" w:rsidR="00B6098D" w:rsidRDefault="002D530E">
      <w:pPr>
        <w:pStyle w:val="Podpunkty"/>
        <w:spacing w:beforeAutospacing="1" w:afterAutospacing="1"/>
        <w:ind w:left="0"/>
        <w:rPr>
          <w:rFonts w:ascii="Corbel" w:hAnsi="Corbel"/>
          <w:sz w:val="24"/>
          <w:szCs w:val="24"/>
        </w:rPr>
      </w:pPr>
      <w:r>
        <w:rPr>
          <w:rFonts w:ascii="Corbel" w:hAnsi="Corbel"/>
          <w:sz w:val="24"/>
          <w:szCs w:val="24"/>
        </w:rPr>
        <w:t xml:space="preserve">* </w:t>
      </w:r>
      <w:r>
        <w:rPr>
          <w:rFonts w:ascii="Corbel" w:hAnsi="Corbel"/>
          <w:i/>
          <w:sz w:val="24"/>
          <w:szCs w:val="24"/>
        </w:rPr>
        <w:t>-</w:t>
      </w:r>
      <w:r>
        <w:rPr>
          <w:rFonts w:ascii="Corbel" w:hAnsi="Corbel"/>
          <w:b w:val="0"/>
          <w:i/>
          <w:sz w:val="24"/>
          <w:szCs w:val="24"/>
        </w:rPr>
        <w:t>opcjonalni</w:t>
      </w:r>
      <w:r>
        <w:rPr>
          <w:rFonts w:ascii="Corbel" w:hAnsi="Corbel"/>
          <w:b w:val="0"/>
          <w:sz w:val="24"/>
          <w:szCs w:val="24"/>
        </w:rPr>
        <w:t>e,</w:t>
      </w:r>
      <w:r>
        <w:rPr>
          <w:rFonts w:ascii="Corbel" w:hAnsi="Corbel"/>
          <w:i/>
          <w:sz w:val="24"/>
          <w:szCs w:val="24"/>
        </w:rPr>
        <w:t xml:space="preserve"> </w:t>
      </w:r>
      <w:r>
        <w:rPr>
          <w:rFonts w:ascii="Corbel" w:hAnsi="Corbel"/>
          <w:b w:val="0"/>
          <w:i/>
          <w:sz w:val="24"/>
          <w:szCs w:val="24"/>
        </w:rPr>
        <w:t>zgodnie z ustaleniami w Jednostce</w:t>
      </w:r>
    </w:p>
    <w:p w14:paraId="1B33AAE0" w14:textId="77777777" w:rsidR="00B6098D" w:rsidRDefault="002D530E">
      <w:pPr>
        <w:pStyle w:val="Podpunkty"/>
        <w:ind w:left="284"/>
        <w:rPr>
          <w:rFonts w:ascii="Corbel" w:hAnsi="Corbel"/>
          <w:sz w:val="24"/>
          <w:szCs w:val="24"/>
        </w:rPr>
      </w:pPr>
      <w:r>
        <w:rPr>
          <w:rFonts w:ascii="Corbel" w:hAnsi="Corbel"/>
          <w:sz w:val="24"/>
          <w:szCs w:val="24"/>
        </w:rPr>
        <w:t xml:space="preserve">1.1.Formy zajęć dydaktycznych, wymiar godzin i punktów ECTS </w:t>
      </w:r>
    </w:p>
    <w:p w14:paraId="282F02BB" w14:textId="77777777" w:rsidR="00B6098D" w:rsidRDefault="00B6098D">
      <w:pPr>
        <w:pStyle w:val="Podpunkty"/>
        <w:ind w:left="0"/>
        <w:rPr>
          <w:rFonts w:ascii="Corbel" w:hAnsi="Corbel"/>
          <w:sz w:val="24"/>
          <w:szCs w:val="24"/>
        </w:rPr>
      </w:pPr>
    </w:p>
    <w:tbl>
      <w:tblPr>
        <w:tblW w:w="9887" w:type="dxa"/>
        <w:tblLayout w:type="fixed"/>
        <w:tblLook w:val="04A0" w:firstRow="1" w:lastRow="0" w:firstColumn="1" w:lastColumn="0" w:noHBand="0" w:noVBand="1"/>
      </w:tblPr>
      <w:tblGrid>
        <w:gridCol w:w="1152"/>
        <w:gridCol w:w="913"/>
        <w:gridCol w:w="787"/>
        <w:gridCol w:w="1008"/>
        <w:gridCol w:w="801"/>
        <w:gridCol w:w="822"/>
        <w:gridCol w:w="762"/>
        <w:gridCol w:w="949"/>
        <w:gridCol w:w="1189"/>
        <w:gridCol w:w="1504"/>
      </w:tblGrid>
      <w:tr w:rsidR="00B6098D" w14:paraId="56F89FCF" w14:textId="77777777" w:rsidTr="5B259469">
        <w:tc>
          <w:tcPr>
            <w:tcW w:w="11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8891FB"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Semestr</w:t>
            </w:r>
          </w:p>
          <w:p w14:paraId="4855200D"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(nr)</w:t>
            </w:r>
          </w:p>
        </w:tc>
        <w:tc>
          <w:tcPr>
            <w:tcW w:w="9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B72B6"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Wykł</w:t>
            </w:r>
            <w:proofErr w:type="spellEnd"/>
            <w:r>
              <w:rPr>
                <w:rFonts w:ascii="Corbel" w:hAnsi="Corbel"/>
                <w:szCs w:val="24"/>
              </w:rPr>
              <w:t>.</w:t>
            </w: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2C5762"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Ćw.</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2104F9"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Konw</w:t>
            </w:r>
            <w:proofErr w:type="spellEnd"/>
            <w:r>
              <w:rPr>
                <w:rFonts w:ascii="Corbel" w:hAnsi="Corbel"/>
                <w:szCs w:val="24"/>
              </w:rPr>
              <w:t>.</w:t>
            </w:r>
          </w:p>
        </w:tc>
        <w:tc>
          <w:tcPr>
            <w:tcW w:w="8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C88B0B"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Lab.</w:t>
            </w:r>
          </w:p>
        </w:tc>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8ADC84"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Sem</w:t>
            </w:r>
            <w:proofErr w:type="spellEnd"/>
            <w:r>
              <w:rPr>
                <w:rFonts w:ascii="Corbel" w:hAnsi="Corbel"/>
                <w:szCs w:val="24"/>
              </w:rPr>
              <w:t>.</w:t>
            </w:r>
          </w:p>
        </w:tc>
        <w:tc>
          <w:tcPr>
            <w:tcW w:w="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3AA4A5"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ZP</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CB2EF8"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Prakt</w:t>
            </w:r>
            <w:proofErr w:type="spellEnd"/>
            <w:r>
              <w:rPr>
                <w:rFonts w:ascii="Corbel" w:hAnsi="Corbel"/>
                <w:szCs w:val="24"/>
              </w:rPr>
              <w:t>.</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D5E8FC"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Inne (jakie?)</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58065C" w14:textId="77777777" w:rsidR="00B6098D" w:rsidRDefault="002D530E">
            <w:pPr>
              <w:pStyle w:val="Nagwkitablic"/>
              <w:widowControl w:val="0"/>
              <w:spacing w:after="6" w:line="240" w:lineRule="auto"/>
              <w:jc w:val="center"/>
              <w:rPr>
                <w:rFonts w:ascii="Corbel" w:hAnsi="Corbel"/>
                <w:b/>
                <w:szCs w:val="24"/>
              </w:rPr>
            </w:pPr>
            <w:r>
              <w:rPr>
                <w:rFonts w:ascii="Corbel" w:hAnsi="Corbel"/>
                <w:b/>
                <w:szCs w:val="24"/>
              </w:rPr>
              <w:t>Liczba pkt. ECTS</w:t>
            </w:r>
          </w:p>
        </w:tc>
      </w:tr>
      <w:tr w:rsidR="00B6098D" w14:paraId="434035A3" w14:textId="77777777" w:rsidTr="5B259469">
        <w:trPr>
          <w:trHeight w:val="453"/>
        </w:trPr>
        <w:tc>
          <w:tcPr>
            <w:tcW w:w="11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179E5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II</w:t>
            </w:r>
          </w:p>
        </w:tc>
        <w:tc>
          <w:tcPr>
            <w:tcW w:w="9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2351A4"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FFE416"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DDDBDC"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4865C8"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7581D9"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0333A8"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E174F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52209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BA4043"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4</w:t>
            </w:r>
          </w:p>
        </w:tc>
      </w:tr>
      <w:tr w:rsidR="00B6098D" w14:paraId="79D1DAEB" w14:textId="77777777" w:rsidTr="5B259469">
        <w:trPr>
          <w:trHeight w:val="453"/>
        </w:trPr>
        <w:tc>
          <w:tcPr>
            <w:tcW w:w="11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68C41"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III</w:t>
            </w:r>
          </w:p>
        </w:tc>
        <w:tc>
          <w:tcPr>
            <w:tcW w:w="91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4F4B84"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7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10DFBE"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10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645F3A"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A620CA"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82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44D4BA"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7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A1BA42"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737C40"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1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7269E9"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150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55CE22"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5</w:t>
            </w:r>
          </w:p>
        </w:tc>
      </w:tr>
    </w:tbl>
    <w:p w14:paraId="02C87125" w14:textId="77777777" w:rsidR="00B6098D" w:rsidRDefault="00B6098D">
      <w:pPr>
        <w:pStyle w:val="Podpunkty"/>
        <w:ind w:left="0"/>
        <w:rPr>
          <w:rFonts w:ascii="Corbel" w:hAnsi="Corbel"/>
          <w:b w:val="0"/>
          <w:sz w:val="24"/>
          <w:szCs w:val="24"/>
          <w:lang w:eastAsia="en-US"/>
        </w:rPr>
      </w:pPr>
    </w:p>
    <w:p w14:paraId="5EA95103" w14:textId="77777777" w:rsidR="00B6098D" w:rsidRDefault="002D530E">
      <w:pPr>
        <w:pStyle w:val="Punktygwne"/>
        <w:tabs>
          <w:tab w:val="left" w:pos="709"/>
        </w:tabs>
        <w:spacing w:before="0" w:after="0"/>
        <w:ind w:left="284"/>
        <w:rPr>
          <w:rFonts w:ascii="Corbel" w:hAnsi="Corbel"/>
          <w:b w:val="0"/>
          <w:smallCaps w:val="0"/>
          <w:szCs w:val="24"/>
        </w:rPr>
      </w:pPr>
      <w:r>
        <w:rPr>
          <w:rFonts w:ascii="Corbel" w:hAnsi="Corbel"/>
          <w:smallCaps w:val="0"/>
          <w:szCs w:val="24"/>
        </w:rPr>
        <w:t>1.2.</w:t>
      </w:r>
      <w:r>
        <w:rPr>
          <w:rFonts w:ascii="Corbel" w:hAnsi="Corbel"/>
          <w:smallCaps w:val="0"/>
          <w:szCs w:val="24"/>
        </w:rPr>
        <w:tab/>
        <w:t>Sposób realizacji zajęć</w:t>
      </w:r>
    </w:p>
    <w:p w14:paraId="2095BF41" w14:textId="77777777" w:rsidR="00B6098D" w:rsidRDefault="00B6098D">
      <w:pPr>
        <w:pStyle w:val="Punktygwne"/>
        <w:spacing w:before="0" w:after="0"/>
        <w:ind w:left="709"/>
        <w:rPr>
          <w:rFonts w:ascii="Corbel" w:hAnsi="Corbel"/>
          <w:b w:val="0"/>
          <w:smallCaps w:val="0"/>
          <w:szCs w:val="24"/>
        </w:rPr>
      </w:pPr>
    </w:p>
    <w:p w14:paraId="2BD6DEF5" w14:textId="77777777" w:rsidR="00B6098D" w:rsidRDefault="002D530E">
      <w:pPr>
        <w:pStyle w:val="Punktygwne"/>
        <w:spacing w:before="0" w:after="0"/>
        <w:ind w:left="709"/>
        <w:rPr>
          <w:rFonts w:ascii="Corbel" w:hAnsi="Corbel"/>
          <w:b w:val="0"/>
          <w:smallCaps w:val="0"/>
          <w:szCs w:val="24"/>
        </w:rPr>
      </w:pPr>
      <w:r>
        <w:rPr>
          <w:rFonts w:ascii="Corbel" w:eastAsia="MS Gothic" w:hAnsi="Corbel" w:cs="MS Gothic"/>
          <w:b w:val="0"/>
          <w:szCs w:val="24"/>
        </w:rPr>
        <w:t>X</w:t>
      </w:r>
      <w:r>
        <w:rPr>
          <w:rFonts w:ascii="Corbel" w:hAnsi="Corbel"/>
          <w:b w:val="0"/>
          <w:smallCaps w:val="0"/>
          <w:szCs w:val="24"/>
        </w:rPr>
        <w:t xml:space="preserve"> zajęcia w formie tradycyjnej </w:t>
      </w:r>
    </w:p>
    <w:p w14:paraId="6D341546" w14:textId="77777777" w:rsidR="00B6098D" w:rsidRDefault="002D530E">
      <w:pPr>
        <w:pStyle w:val="Punktygwne"/>
        <w:spacing w:before="0" w:after="0"/>
        <w:ind w:left="709"/>
        <w:rPr>
          <w:rFonts w:ascii="Corbel" w:hAnsi="Corbel"/>
          <w:b w:val="0"/>
          <w:smallCaps w:val="0"/>
          <w:szCs w:val="24"/>
        </w:rPr>
      </w:pPr>
      <w:r>
        <w:rPr>
          <w:rFonts w:ascii="Corbel" w:eastAsia="MS Gothic" w:hAnsi="Corbel" w:cs="MS Gothic"/>
          <w:b w:val="0"/>
          <w:szCs w:val="24"/>
        </w:rPr>
        <w:t>X</w:t>
      </w:r>
      <w:r>
        <w:rPr>
          <w:rFonts w:ascii="Corbel" w:hAnsi="Corbel"/>
          <w:b w:val="0"/>
          <w:smallCaps w:val="0"/>
          <w:szCs w:val="24"/>
        </w:rPr>
        <w:t xml:space="preserve"> zajęcia realizowane z wykorzystaniem metod i technik kształcenia na odległość</w:t>
      </w:r>
    </w:p>
    <w:p w14:paraId="02210815" w14:textId="77777777" w:rsidR="00B6098D" w:rsidRDefault="00B6098D">
      <w:pPr>
        <w:pStyle w:val="Punktygwne"/>
        <w:spacing w:before="0" w:after="0"/>
        <w:rPr>
          <w:rFonts w:ascii="Corbel" w:hAnsi="Corbel"/>
          <w:smallCaps w:val="0"/>
          <w:szCs w:val="24"/>
        </w:rPr>
      </w:pPr>
    </w:p>
    <w:p w14:paraId="483FC59A" w14:textId="4B8EA87E" w:rsidR="00B6098D" w:rsidRDefault="002D530E" w:rsidP="5B259469">
      <w:pPr>
        <w:pStyle w:val="Punktygwne"/>
        <w:tabs>
          <w:tab w:val="left" w:pos="709"/>
        </w:tabs>
        <w:spacing w:before="0" w:after="0"/>
        <w:ind w:left="709" w:hanging="425"/>
        <w:rPr>
          <w:rFonts w:ascii="Corbel" w:hAnsi="Corbel"/>
          <w:smallCaps w:val="0"/>
        </w:rPr>
      </w:pPr>
      <w:r w:rsidRPr="5B259469">
        <w:rPr>
          <w:rFonts w:ascii="Corbel" w:hAnsi="Corbel"/>
          <w:smallCaps w:val="0"/>
        </w:rPr>
        <w:t xml:space="preserve">1.3 </w:t>
      </w:r>
      <w:r>
        <w:tab/>
      </w:r>
      <w:r w:rsidRPr="5B259469">
        <w:rPr>
          <w:rFonts w:ascii="Corbel" w:hAnsi="Corbel"/>
          <w:smallCaps w:val="0"/>
        </w:rPr>
        <w:t xml:space="preserve">Forma zaliczenia przedmiotu (z toku) </w:t>
      </w:r>
      <w:r w:rsidRPr="5B259469">
        <w:rPr>
          <w:rFonts w:ascii="Corbel" w:hAnsi="Corbel"/>
          <w:b w:val="0"/>
          <w:smallCaps w:val="0"/>
        </w:rPr>
        <w:t>(egzamin, zaliczenie z oceną, zaliczenie bez oceny)</w:t>
      </w:r>
    </w:p>
    <w:p w14:paraId="518C72B9" w14:textId="77777777" w:rsidR="00B6098D" w:rsidRDefault="00B6098D">
      <w:pPr>
        <w:pStyle w:val="Punktygwne"/>
        <w:spacing w:before="0" w:after="0"/>
        <w:rPr>
          <w:rFonts w:ascii="Corbel" w:hAnsi="Corbel"/>
          <w:b w:val="0"/>
          <w:szCs w:val="24"/>
        </w:rPr>
      </w:pPr>
    </w:p>
    <w:p w14:paraId="141A0285" w14:textId="77777777" w:rsidR="00B6098D" w:rsidRDefault="002D530E">
      <w:pPr>
        <w:pStyle w:val="Punktygwne"/>
        <w:spacing w:before="0" w:after="0"/>
        <w:rPr>
          <w:rFonts w:ascii="Corbel" w:hAnsi="Corbel"/>
          <w:b w:val="0"/>
          <w:szCs w:val="24"/>
        </w:rPr>
      </w:pPr>
      <w:r>
        <w:rPr>
          <w:rFonts w:ascii="Corbel" w:hAnsi="Corbel"/>
          <w:b w:val="0"/>
          <w:szCs w:val="24"/>
        </w:rPr>
        <w:t>Egzamin</w:t>
      </w:r>
    </w:p>
    <w:p w14:paraId="44DF5D97" w14:textId="77777777" w:rsidR="00B6098D" w:rsidRDefault="00B6098D">
      <w:pPr>
        <w:pStyle w:val="Punktygwne"/>
        <w:spacing w:before="0" w:after="0"/>
        <w:rPr>
          <w:rFonts w:ascii="Corbel" w:hAnsi="Corbel"/>
          <w:szCs w:val="24"/>
        </w:rPr>
      </w:pPr>
    </w:p>
    <w:p w14:paraId="48164950" w14:textId="77777777" w:rsidR="00B6098D" w:rsidRDefault="002D530E">
      <w:pPr>
        <w:pStyle w:val="Punktygwne"/>
        <w:spacing w:before="0" w:after="0"/>
        <w:rPr>
          <w:rFonts w:ascii="Corbel" w:hAnsi="Corbel"/>
          <w:szCs w:val="24"/>
        </w:rPr>
      </w:pPr>
      <w:r>
        <w:rPr>
          <w:rFonts w:ascii="Corbel" w:hAnsi="Corbel"/>
          <w:szCs w:val="24"/>
        </w:rPr>
        <w:t xml:space="preserve">2.Wymagania wstępne </w:t>
      </w:r>
    </w:p>
    <w:p w14:paraId="1A076BA4" w14:textId="77777777" w:rsidR="00B6098D" w:rsidRDefault="00B6098D">
      <w:pPr>
        <w:pStyle w:val="Punktygwne"/>
        <w:spacing w:before="0" w:after="0"/>
        <w:rPr>
          <w:rFonts w:ascii="Corbel" w:hAnsi="Corbel"/>
          <w:szCs w:val="24"/>
        </w:rPr>
      </w:pPr>
    </w:p>
    <w:tbl>
      <w:tblPr>
        <w:tblW w:w="9520" w:type="dxa"/>
        <w:tblInd w:w="108" w:type="dxa"/>
        <w:tblLayout w:type="fixed"/>
        <w:tblLook w:val="04A0" w:firstRow="1" w:lastRow="0" w:firstColumn="1" w:lastColumn="0" w:noHBand="0" w:noVBand="1"/>
      </w:tblPr>
      <w:tblGrid>
        <w:gridCol w:w="9520"/>
      </w:tblGrid>
      <w:tr w:rsidR="00B6098D" w14:paraId="3E911D49" w14:textId="77777777">
        <w:tc>
          <w:tcPr>
            <w:tcW w:w="9520" w:type="dxa"/>
            <w:tcBorders>
              <w:top w:val="single" w:sz="4" w:space="0" w:color="000000"/>
              <w:left w:val="single" w:sz="4" w:space="0" w:color="000000"/>
              <w:bottom w:val="single" w:sz="4" w:space="0" w:color="000000"/>
              <w:right w:val="single" w:sz="4" w:space="0" w:color="000000"/>
            </w:tcBorders>
          </w:tcPr>
          <w:p w14:paraId="29B9236F" w14:textId="77777777" w:rsidR="00B6098D" w:rsidRDefault="002D530E">
            <w:pPr>
              <w:pStyle w:val="Punktygwne"/>
              <w:widowControl w:val="0"/>
              <w:spacing w:before="40" w:after="40"/>
              <w:rPr>
                <w:rFonts w:ascii="Corbel" w:hAnsi="Corbel"/>
                <w:b w:val="0"/>
                <w:smallCaps w:val="0"/>
                <w:szCs w:val="24"/>
              </w:rPr>
            </w:pPr>
            <w:r>
              <w:rPr>
                <w:rFonts w:ascii="Corbel" w:hAnsi="Corbel"/>
                <w:b w:val="0"/>
                <w:smallCaps w:val="0"/>
                <w:szCs w:val="24"/>
              </w:rPr>
              <w:t>Brak</w:t>
            </w:r>
          </w:p>
        </w:tc>
      </w:tr>
    </w:tbl>
    <w:p w14:paraId="601D49B1" w14:textId="77777777" w:rsidR="00B6098D" w:rsidRDefault="00B6098D">
      <w:pPr>
        <w:pStyle w:val="Punktygwne"/>
        <w:spacing w:before="0" w:after="0"/>
        <w:rPr>
          <w:rFonts w:ascii="Corbel" w:hAnsi="Corbel"/>
          <w:szCs w:val="24"/>
        </w:rPr>
      </w:pPr>
    </w:p>
    <w:p w14:paraId="424391F7" w14:textId="10FFA5D3" w:rsidR="5B259469" w:rsidRDefault="5B259469">
      <w:r>
        <w:br w:type="page"/>
      </w:r>
    </w:p>
    <w:p w14:paraId="5EA0F2C6" w14:textId="0ECA808D" w:rsidR="00B6098D" w:rsidRDefault="002D530E" w:rsidP="5B259469">
      <w:pPr>
        <w:pStyle w:val="Punktygwne"/>
        <w:spacing w:before="0" w:after="0"/>
        <w:rPr>
          <w:rFonts w:ascii="Corbel" w:hAnsi="Corbel"/>
        </w:rPr>
      </w:pPr>
      <w:r w:rsidRPr="5B259469">
        <w:rPr>
          <w:rFonts w:ascii="Corbel" w:hAnsi="Corbel"/>
        </w:rPr>
        <w:lastRenderedPageBreak/>
        <w:t>3. cele, efekty uczenia się, treści Programowe i stosowane metody Dydaktyczne</w:t>
      </w:r>
    </w:p>
    <w:p w14:paraId="5F8E9036" w14:textId="77777777" w:rsidR="00B6098D" w:rsidRDefault="00B6098D">
      <w:pPr>
        <w:pStyle w:val="Punktygwne"/>
        <w:spacing w:before="0" w:after="0"/>
        <w:rPr>
          <w:rFonts w:ascii="Corbel" w:hAnsi="Corbel"/>
          <w:szCs w:val="24"/>
        </w:rPr>
      </w:pPr>
    </w:p>
    <w:p w14:paraId="7B3F523D" w14:textId="77777777" w:rsidR="00B6098D" w:rsidRDefault="002D530E">
      <w:pPr>
        <w:pStyle w:val="Podpunkty"/>
        <w:rPr>
          <w:rFonts w:ascii="Corbel" w:hAnsi="Corbel"/>
          <w:sz w:val="24"/>
          <w:szCs w:val="24"/>
        </w:rPr>
      </w:pPr>
      <w:r>
        <w:rPr>
          <w:rFonts w:ascii="Corbel" w:hAnsi="Corbel"/>
          <w:sz w:val="24"/>
          <w:szCs w:val="24"/>
        </w:rPr>
        <w:t>3.1 Cele przedmiotu</w:t>
      </w:r>
    </w:p>
    <w:p w14:paraId="4742DA35" w14:textId="77777777" w:rsidR="00B6098D" w:rsidRDefault="00B6098D">
      <w:pPr>
        <w:pStyle w:val="Podpunkty"/>
        <w:rPr>
          <w:rFonts w:ascii="Corbel" w:hAnsi="Corbel"/>
          <w:b w:val="0"/>
          <w:i/>
          <w:sz w:val="24"/>
          <w:szCs w:val="24"/>
        </w:rPr>
      </w:pPr>
    </w:p>
    <w:tbl>
      <w:tblPr>
        <w:tblW w:w="9670" w:type="dxa"/>
        <w:tblInd w:w="108" w:type="dxa"/>
        <w:tblLayout w:type="fixed"/>
        <w:tblLook w:val="04A0" w:firstRow="1" w:lastRow="0" w:firstColumn="1" w:lastColumn="0" w:noHBand="0" w:noVBand="1"/>
      </w:tblPr>
      <w:tblGrid>
        <w:gridCol w:w="850"/>
        <w:gridCol w:w="8820"/>
      </w:tblGrid>
      <w:tr w:rsidR="00B6098D" w14:paraId="3CB818A7"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6AB9FA65"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 xml:space="preserve">C1 </w:t>
            </w:r>
          </w:p>
        </w:tc>
        <w:tc>
          <w:tcPr>
            <w:tcW w:w="8819" w:type="dxa"/>
            <w:tcBorders>
              <w:top w:val="single" w:sz="4" w:space="0" w:color="000000"/>
              <w:left w:val="single" w:sz="4" w:space="0" w:color="000000"/>
              <w:bottom w:val="single" w:sz="4" w:space="0" w:color="000000"/>
              <w:right w:val="single" w:sz="4" w:space="0" w:color="000000"/>
            </w:tcBorders>
            <w:vAlign w:val="center"/>
          </w:tcPr>
          <w:p w14:paraId="7BC7D80B" w14:textId="77777777" w:rsidR="00B6098D" w:rsidRDefault="002D530E">
            <w:pPr>
              <w:widowControl w:val="0"/>
              <w:spacing w:line="240" w:lineRule="auto"/>
              <w:rPr>
                <w:rFonts w:ascii="Corbel" w:hAnsi="Corbel"/>
                <w:sz w:val="24"/>
                <w:szCs w:val="24"/>
              </w:rPr>
            </w:pPr>
            <w:r>
              <w:rPr>
                <w:rFonts w:ascii="Corbel" w:hAnsi="Corbel"/>
                <w:sz w:val="24"/>
                <w:szCs w:val="24"/>
              </w:rPr>
              <w:t xml:space="preserve">dostarczenie wiedzy o metodach i technikach badań społecznych oraz ich praktycznego zastosowania. </w:t>
            </w:r>
          </w:p>
        </w:tc>
      </w:tr>
      <w:tr w:rsidR="00B6098D" w14:paraId="1F9DE57C"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7D96A5D7" w14:textId="77777777" w:rsidR="00B6098D" w:rsidRDefault="002D530E">
            <w:pPr>
              <w:pStyle w:val="Cele"/>
              <w:widowControl w:val="0"/>
              <w:spacing w:before="40" w:after="40"/>
              <w:ind w:left="0" w:firstLine="0"/>
              <w:jc w:val="left"/>
              <w:rPr>
                <w:rFonts w:ascii="Corbel" w:hAnsi="Corbel"/>
                <w:sz w:val="24"/>
                <w:szCs w:val="24"/>
              </w:rPr>
            </w:pPr>
            <w:r>
              <w:rPr>
                <w:rFonts w:ascii="Corbel" w:hAnsi="Corbel"/>
                <w:sz w:val="24"/>
                <w:szCs w:val="24"/>
              </w:rPr>
              <w:t>C2</w:t>
            </w:r>
          </w:p>
        </w:tc>
        <w:tc>
          <w:tcPr>
            <w:tcW w:w="8819" w:type="dxa"/>
            <w:tcBorders>
              <w:top w:val="single" w:sz="4" w:space="0" w:color="000000"/>
              <w:left w:val="single" w:sz="4" w:space="0" w:color="000000"/>
              <w:bottom w:val="single" w:sz="4" w:space="0" w:color="000000"/>
              <w:right w:val="single" w:sz="4" w:space="0" w:color="000000"/>
            </w:tcBorders>
            <w:vAlign w:val="center"/>
          </w:tcPr>
          <w:p w14:paraId="17652DE2" w14:textId="77777777" w:rsidR="00B6098D" w:rsidRDefault="002D530E">
            <w:pPr>
              <w:widowControl w:val="0"/>
              <w:spacing w:line="240" w:lineRule="auto"/>
              <w:rPr>
                <w:rFonts w:ascii="Corbel" w:hAnsi="Corbel"/>
                <w:sz w:val="24"/>
                <w:szCs w:val="24"/>
              </w:rPr>
            </w:pPr>
            <w:r>
              <w:rPr>
                <w:rFonts w:ascii="Corbel" w:hAnsi="Corbel"/>
                <w:sz w:val="24"/>
                <w:szCs w:val="24"/>
              </w:rPr>
              <w:t>zapoznanie studenta z etapami procesu badawczego w naukach społecznych</w:t>
            </w:r>
          </w:p>
        </w:tc>
      </w:tr>
      <w:tr w:rsidR="00B6098D" w14:paraId="3B3D22B4"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07798A3C"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C3</w:t>
            </w:r>
          </w:p>
        </w:tc>
        <w:tc>
          <w:tcPr>
            <w:tcW w:w="8819" w:type="dxa"/>
            <w:tcBorders>
              <w:top w:val="single" w:sz="4" w:space="0" w:color="000000"/>
              <w:left w:val="single" w:sz="4" w:space="0" w:color="000000"/>
              <w:bottom w:val="single" w:sz="4" w:space="0" w:color="000000"/>
              <w:right w:val="single" w:sz="4" w:space="0" w:color="000000"/>
            </w:tcBorders>
            <w:vAlign w:val="center"/>
          </w:tcPr>
          <w:p w14:paraId="5CB8DE83" w14:textId="77777777" w:rsidR="00B6098D" w:rsidRDefault="002D530E">
            <w:pPr>
              <w:widowControl w:val="0"/>
              <w:spacing w:line="240" w:lineRule="auto"/>
              <w:rPr>
                <w:rFonts w:ascii="Corbel" w:hAnsi="Corbel"/>
                <w:sz w:val="24"/>
                <w:szCs w:val="24"/>
              </w:rPr>
            </w:pPr>
            <w:r>
              <w:rPr>
                <w:rFonts w:ascii="Corbel" w:hAnsi="Corbel"/>
                <w:sz w:val="24"/>
                <w:szCs w:val="24"/>
              </w:rPr>
              <w:t>wykształcenie umiejętności projektowania i prowadzenia badań społecznych</w:t>
            </w:r>
          </w:p>
        </w:tc>
      </w:tr>
      <w:tr w:rsidR="00B6098D" w14:paraId="2E382632"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3369286F"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C4</w:t>
            </w:r>
          </w:p>
        </w:tc>
        <w:tc>
          <w:tcPr>
            <w:tcW w:w="8819" w:type="dxa"/>
            <w:tcBorders>
              <w:top w:val="single" w:sz="4" w:space="0" w:color="000000"/>
              <w:left w:val="single" w:sz="4" w:space="0" w:color="000000"/>
              <w:bottom w:val="single" w:sz="4" w:space="0" w:color="000000"/>
              <w:right w:val="single" w:sz="4" w:space="0" w:color="000000"/>
            </w:tcBorders>
            <w:vAlign w:val="center"/>
          </w:tcPr>
          <w:p w14:paraId="64410A61"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wykształcenie umiejętności pozyskiwania danych do analizy i diagnozowania zjawisk społecznych</w:t>
            </w:r>
          </w:p>
        </w:tc>
      </w:tr>
    </w:tbl>
    <w:p w14:paraId="3B1E28C7" w14:textId="77777777" w:rsidR="00B6098D" w:rsidRDefault="00B6098D">
      <w:pPr>
        <w:pStyle w:val="Punktygwne"/>
        <w:spacing w:before="0" w:after="0"/>
        <w:rPr>
          <w:rFonts w:ascii="Corbel" w:hAnsi="Corbel"/>
          <w:b w:val="0"/>
          <w:smallCaps w:val="0"/>
          <w:szCs w:val="24"/>
        </w:rPr>
      </w:pPr>
    </w:p>
    <w:p w14:paraId="0F0F2141" w14:textId="77777777" w:rsidR="00B6098D" w:rsidRDefault="002D530E">
      <w:pPr>
        <w:spacing w:after="0" w:line="240" w:lineRule="auto"/>
        <w:ind w:left="426"/>
        <w:rPr>
          <w:rFonts w:ascii="Corbel" w:hAnsi="Corbel"/>
          <w:sz w:val="24"/>
          <w:szCs w:val="24"/>
        </w:rPr>
      </w:pPr>
      <w:r>
        <w:rPr>
          <w:rFonts w:ascii="Corbel" w:hAnsi="Corbel"/>
          <w:b/>
          <w:sz w:val="24"/>
          <w:szCs w:val="24"/>
        </w:rPr>
        <w:t>3.2 Efekty uczenia się dla przedmiotu</w:t>
      </w:r>
      <w:r>
        <w:rPr>
          <w:rFonts w:ascii="Corbel" w:hAnsi="Corbel"/>
          <w:sz w:val="24"/>
          <w:szCs w:val="24"/>
        </w:rPr>
        <w:t xml:space="preserve"> </w:t>
      </w:r>
    </w:p>
    <w:p w14:paraId="527B6E9D" w14:textId="77777777" w:rsidR="00B6098D" w:rsidRDefault="00B6098D">
      <w:pPr>
        <w:spacing w:after="0"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1680"/>
        <w:gridCol w:w="5975"/>
        <w:gridCol w:w="1865"/>
      </w:tblGrid>
      <w:tr w:rsidR="00B6098D" w14:paraId="452A540F" w14:textId="77777777">
        <w:tc>
          <w:tcPr>
            <w:tcW w:w="1680" w:type="dxa"/>
            <w:tcBorders>
              <w:top w:val="single" w:sz="4" w:space="0" w:color="000000"/>
              <w:left w:val="single" w:sz="4" w:space="0" w:color="000000"/>
              <w:bottom w:val="single" w:sz="4" w:space="0" w:color="000000"/>
              <w:right w:val="single" w:sz="4" w:space="0" w:color="000000"/>
            </w:tcBorders>
            <w:vAlign w:val="center"/>
          </w:tcPr>
          <w:p w14:paraId="644F591F" w14:textId="77777777" w:rsidR="00B6098D" w:rsidRDefault="002D530E">
            <w:pPr>
              <w:pStyle w:val="Punktygwne"/>
              <w:widowControl w:val="0"/>
              <w:spacing w:before="0" w:after="0"/>
              <w:jc w:val="center"/>
              <w:rPr>
                <w:rFonts w:ascii="Corbel" w:hAnsi="Corbel"/>
                <w:b w:val="0"/>
                <w:smallCaps w:val="0"/>
                <w:szCs w:val="24"/>
              </w:rPr>
            </w:pPr>
            <w:r>
              <w:rPr>
                <w:rFonts w:ascii="Corbel" w:hAnsi="Corbel"/>
                <w:smallCaps w:val="0"/>
                <w:szCs w:val="24"/>
              </w:rPr>
              <w:t>EK</w:t>
            </w:r>
            <w:r>
              <w:rPr>
                <w:rFonts w:ascii="Corbel" w:hAnsi="Corbel"/>
                <w:b w:val="0"/>
                <w:smallCaps w:val="0"/>
                <w:szCs w:val="24"/>
              </w:rPr>
              <w:t xml:space="preserve"> (efekt uczenia się)</w:t>
            </w:r>
          </w:p>
        </w:tc>
        <w:tc>
          <w:tcPr>
            <w:tcW w:w="5975" w:type="dxa"/>
            <w:tcBorders>
              <w:top w:val="single" w:sz="4" w:space="0" w:color="000000"/>
              <w:left w:val="single" w:sz="4" w:space="0" w:color="000000"/>
              <w:bottom w:val="single" w:sz="4" w:space="0" w:color="000000"/>
              <w:right w:val="single" w:sz="4" w:space="0" w:color="000000"/>
            </w:tcBorders>
            <w:vAlign w:val="center"/>
          </w:tcPr>
          <w:p w14:paraId="531ADD2B"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Treść efektu uczenia się zdefiniowanego dla przedmiotu </w:t>
            </w:r>
          </w:p>
        </w:tc>
        <w:tc>
          <w:tcPr>
            <w:tcW w:w="1865" w:type="dxa"/>
            <w:tcBorders>
              <w:top w:val="single" w:sz="4" w:space="0" w:color="000000"/>
              <w:left w:val="single" w:sz="4" w:space="0" w:color="000000"/>
              <w:bottom w:val="single" w:sz="4" w:space="0" w:color="000000"/>
              <w:right w:val="single" w:sz="4" w:space="0" w:color="000000"/>
            </w:tcBorders>
            <w:vAlign w:val="center"/>
          </w:tcPr>
          <w:p w14:paraId="48A38B78"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Odniesienie do efektów  kierunkowych </w:t>
            </w:r>
            <w:r>
              <w:rPr>
                <w:rStyle w:val="Zakotwiczenieprzypisudolnego"/>
                <w:rFonts w:ascii="Corbel" w:hAnsi="Corbel"/>
                <w:b w:val="0"/>
                <w:smallCaps w:val="0"/>
                <w:szCs w:val="24"/>
              </w:rPr>
              <w:footnoteReference w:id="1"/>
            </w:r>
          </w:p>
        </w:tc>
      </w:tr>
      <w:tr w:rsidR="00B6098D" w14:paraId="2C17B17A" w14:textId="77777777">
        <w:tc>
          <w:tcPr>
            <w:tcW w:w="1680" w:type="dxa"/>
            <w:tcBorders>
              <w:top w:val="single" w:sz="4" w:space="0" w:color="000000"/>
              <w:left w:val="single" w:sz="4" w:space="0" w:color="000000"/>
              <w:bottom w:val="single" w:sz="4" w:space="0" w:color="000000"/>
              <w:right w:val="single" w:sz="4" w:space="0" w:color="000000"/>
            </w:tcBorders>
          </w:tcPr>
          <w:p w14:paraId="03E798A6"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w:t>
            </w:r>
            <w:r>
              <w:rPr>
                <w:rFonts w:ascii="Corbel" w:hAnsi="Corbel"/>
                <w:b w:val="0"/>
                <w:smallCaps w:val="0"/>
                <w:szCs w:val="24"/>
              </w:rPr>
              <w:softHyphen/>
              <w:t>_01</w:t>
            </w:r>
          </w:p>
        </w:tc>
        <w:tc>
          <w:tcPr>
            <w:tcW w:w="5975" w:type="dxa"/>
            <w:tcBorders>
              <w:top w:val="single" w:sz="4" w:space="0" w:color="000000"/>
              <w:left w:val="single" w:sz="4" w:space="0" w:color="000000"/>
              <w:bottom w:val="single" w:sz="4" w:space="0" w:color="000000"/>
              <w:right w:val="single" w:sz="4" w:space="0" w:color="000000"/>
            </w:tcBorders>
            <w:vAlign w:val="bottom"/>
          </w:tcPr>
          <w:p w14:paraId="66D7B992"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zna paradygmaty i tradycje dotyczące specyfiki danych oraz prowadzenia badań oraz odpowiadające im metody i techniki badań rzeczywistości społecznej</w:t>
            </w:r>
          </w:p>
        </w:tc>
        <w:tc>
          <w:tcPr>
            <w:tcW w:w="1865" w:type="dxa"/>
            <w:tcBorders>
              <w:top w:val="single" w:sz="4" w:space="0" w:color="000000"/>
              <w:left w:val="single" w:sz="4" w:space="0" w:color="000000"/>
              <w:bottom w:val="single" w:sz="4" w:space="0" w:color="000000"/>
              <w:right w:val="single" w:sz="4" w:space="0" w:color="000000"/>
            </w:tcBorders>
            <w:vAlign w:val="center"/>
          </w:tcPr>
          <w:p w14:paraId="7CF708C0"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KW_07</w:t>
            </w:r>
          </w:p>
        </w:tc>
      </w:tr>
      <w:tr w:rsidR="00B6098D" w14:paraId="7D46A9A5" w14:textId="77777777">
        <w:tc>
          <w:tcPr>
            <w:tcW w:w="1680" w:type="dxa"/>
            <w:tcBorders>
              <w:top w:val="single" w:sz="4" w:space="0" w:color="000000"/>
              <w:left w:val="single" w:sz="4" w:space="0" w:color="000000"/>
              <w:bottom w:val="single" w:sz="4" w:space="0" w:color="000000"/>
              <w:right w:val="single" w:sz="4" w:space="0" w:color="000000"/>
            </w:tcBorders>
          </w:tcPr>
          <w:p w14:paraId="24005563"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EK_02</w:t>
            </w:r>
          </w:p>
        </w:tc>
        <w:tc>
          <w:tcPr>
            <w:tcW w:w="5975" w:type="dxa"/>
            <w:tcBorders>
              <w:top w:val="single" w:sz="4" w:space="0" w:color="000000"/>
              <w:left w:val="single" w:sz="4" w:space="0" w:color="000000"/>
              <w:bottom w:val="single" w:sz="4" w:space="0" w:color="000000"/>
              <w:right w:val="single" w:sz="4" w:space="0" w:color="000000"/>
            </w:tcBorders>
            <w:vAlign w:val="bottom"/>
          </w:tcPr>
          <w:p w14:paraId="3BD8760E"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krytycznie stosuje teorie społeczne do opisu, wyjaśniania lub zrozumienia zgromadzonego materiału empirycznego oraz dobiera adekwatne metody i techniki badawcze w celu poszukiwania pewnej wiedzy na temat zjawisk zachodzących w otaczającej rzeczywistości</w:t>
            </w:r>
          </w:p>
        </w:tc>
        <w:tc>
          <w:tcPr>
            <w:tcW w:w="1865" w:type="dxa"/>
            <w:tcBorders>
              <w:top w:val="single" w:sz="4" w:space="0" w:color="000000"/>
              <w:left w:val="single" w:sz="4" w:space="0" w:color="000000"/>
              <w:bottom w:val="single" w:sz="4" w:space="0" w:color="000000"/>
              <w:right w:val="single" w:sz="4" w:space="0" w:color="000000"/>
            </w:tcBorders>
            <w:vAlign w:val="center"/>
          </w:tcPr>
          <w:p w14:paraId="7A35CEAD"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KU_02</w:t>
            </w:r>
          </w:p>
        </w:tc>
      </w:tr>
      <w:tr w:rsidR="00B6098D" w14:paraId="26FCFF1D" w14:textId="77777777">
        <w:tc>
          <w:tcPr>
            <w:tcW w:w="1680" w:type="dxa"/>
            <w:tcBorders>
              <w:top w:val="single" w:sz="4" w:space="0" w:color="000000"/>
              <w:left w:val="single" w:sz="4" w:space="0" w:color="000000"/>
              <w:bottom w:val="single" w:sz="4" w:space="0" w:color="000000"/>
              <w:right w:val="single" w:sz="4" w:space="0" w:color="000000"/>
            </w:tcBorders>
          </w:tcPr>
          <w:p w14:paraId="1AE7273D"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EK_03</w:t>
            </w:r>
          </w:p>
        </w:tc>
        <w:tc>
          <w:tcPr>
            <w:tcW w:w="5975" w:type="dxa"/>
            <w:tcBorders>
              <w:top w:val="single" w:sz="4" w:space="0" w:color="000000"/>
              <w:left w:val="single" w:sz="4" w:space="0" w:color="000000"/>
              <w:bottom w:val="single" w:sz="4" w:space="0" w:color="000000"/>
              <w:right w:val="single" w:sz="4" w:space="0" w:color="000000"/>
            </w:tcBorders>
            <w:vAlign w:val="bottom"/>
          </w:tcPr>
          <w:p w14:paraId="30D91239"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krytycznie interpretuje materiał empiryczny z badań prowadzonych przez siebie i innych socjologów</w:t>
            </w:r>
          </w:p>
        </w:tc>
        <w:tc>
          <w:tcPr>
            <w:tcW w:w="1865" w:type="dxa"/>
            <w:tcBorders>
              <w:top w:val="single" w:sz="4" w:space="0" w:color="000000"/>
              <w:left w:val="single" w:sz="4" w:space="0" w:color="000000"/>
              <w:bottom w:val="single" w:sz="4" w:space="0" w:color="000000"/>
              <w:right w:val="single" w:sz="4" w:space="0" w:color="000000"/>
            </w:tcBorders>
            <w:vAlign w:val="center"/>
          </w:tcPr>
          <w:p w14:paraId="129CDDFD"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KU_03</w:t>
            </w:r>
          </w:p>
        </w:tc>
      </w:tr>
      <w:tr w:rsidR="00B6098D" w14:paraId="06B3DA4B" w14:textId="77777777">
        <w:tc>
          <w:tcPr>
            <w:tcW w:w="1680" w:type="dxa"/>
            <w:tcBorders>
              <w:top w:val="single" w:sz="4" w:space="0" w:color="000000"/>
              <w:left w:val="single" w:sz="4" w:space="0" w:color="000000"/>
              <w:bottom w:val="single" w:sz="4" w:space="0" w:color="000000"/>
              <w:right w:val="single" w:sz="4" w:space="0" w:color="000000"/>
            </w:tcBorders>
          </w:tcPr>
          <w:p w14:paraId="52D3CAF5"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EK_04</w:t>
            </w:r>
          </w:p>
        </w:tc>
        <w:tc>
          <w:tcPr>
            <w:tcW w:w="5975" w:type="dxa"/>
            <w:tcBorders>
              <w:top w:val="single" w:sz="4" w:space="0" w:color="000000"/>
              <w:left w:val="single" w:sz="4" w:space="0" w:color="000000"/>
              <w:bottom w:val="single" w:sz="4" w:space="0" w:color="000000"/>
              <w:right w:val="single" w:sz="4" w:space="0" w:color="000000"/>
            </w:tcBorders>
            <w:vAlign w:val="bottom"/>
          </w:tcPr>
          <w:p w14:paraId="221E0786"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stosuje metody i techniki badań socjologicznych do prognozowania procesów i zjawisk społecznych na podstawie dostępnych danych</w:t>
            </w:r>
          </w:p>
        </w:tc>
        <w:tc>
          <w:tcPr>
            <w:tcW w:w="1865" w:type="dxa"/>
            <w:tcBorders>
              <w:top w:val="single" w:sz="4" w:space="0" w:color="000000"/>
              <w:left w:val="single" w:sz="4" w:space="0" w:color="000000"/>
              <w:bottom w:val="single" w:sz="4" w:space="0" w:color="000000"/>
              <w:right w:val="single" w:sz="4" w:space="0" w:color="000000"/>
            </w:tcBorders>
            <w:vAlign w:val="center"/>
          </w:tcPr>
          <w:p w14:paraId="75137672"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KU_04</w:t>
            </w:r>
          </w:p>
        </w:tc>
      </w:tr>
      <w:tr w:rsidR="00B6098D" w14:paraId="55F2BA2C" w14:textId="77777777">
        <w:tc>
          <w:tcPr>
            <w:tcW w:w="1680" w:type="dxa"/>
            <w:tcBorders>
              <w:top w:val="single" w:sz="4" w:space="0" w:color="000000"/>
              <w:left w:val="single" w:sz="4" w:space="0" w:color="000000"/>
              <w:bottom w:val="single" w:sz="4" w:space="0" w:color="000000"/>
              <w:right w:val="single" w:sz="4" w:space="0" w:color="000000"/>
            </w:tcBorders>
          </w:tcPr>
          <w:p w14:paraId="3CCA31DC"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EK_05</w:t>
            </w:r>
          </w:p>
        </w:tc>
        <w:tc>
          <w:tcPr>
            <w:tcW w:w="5975" w:type="dxa"/>
            <w:tcBorders>
              <w:top w:val="single" w:sz="4" w:space="0" w:color="000000"/>
              <w:left w:val="single" w:sz="4" w:space="0" w:color="000000"/>
              <w:bottom w:val="single" w:sz="4" w:space="0" w:color="000000"/>
              <w:right w:val="single" w:sz="4" w:space="0" w:color="000000"/>
            </w:tcBorders>
            <w:vAlign w:val="bottom"/>
          </w:tcPr>
          <w:p w14:paraId="33E78AC2"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wykorzystuje zdobytą wiedzę w przygotowaniu i realizacji badań dla celów komercyjnych, naukowych, politycznych i społecznych.</w:t>
            </w:r>
          </w:p>
        </w:tc>
        <w:tc>
          <w:tcPr>
            <w:tcW w:w="1865" w:type="dxa"/>
            <w:tcBorders>
              <w:top w:val="single" w:sz="4" w:space="0" w:color="000000"/>
              <w:left w:val="single" w:sz="4" w:space="0" w:color="000000"/>
              <w:bottom w:val="single" w:sz="4" w:space="0" w:color="000000"/>
              <w:right w:val="single" w:sz="4" w:space="0" w:color="000000"/>
            </w:tcBorders>
            <w:vAlign w:val="center"/>
          </w:tcPr>
          <w:p w14:paraId="54C2F30A"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KK_03</w:t>
            </w:r>
          </w:p>
        </w:tc>
      </w:tr>
    </w:tbl>
    <w:p w14:paraId="5BDD0745" w14:textId="77777777" w:rsidR="00B6098D" w:rsidRDefault="00B6098D">
      <w:pPr>
        <w:pStyle w:val="Punktygwne"/>
        <w:spacing w:before="0" w:after="0"/>
        <w:rPr>
          <w:rFonts w:ascii="Corbel" w:hAnsi="Corbel"/>
          <w:b w:val="0"/>
          <w:szCs w:val="24"/>
        </w:rPr>
      </w:pPr>
    </w:p>
    <w:p w14:paraId="496CC160" w14:textId="77777777" w:rsidR="00B6098D" w:rsidRDefault="002D530E">
      <w:pPr>
        <w:pStyle w:val="Akapitzlist"/>
        <w:spacing w:line="240" w:lineRule="auto"/>
        <w:ind w:left="426"/>
        <w:jc w:val="both"/>
        <w:rPr>
          <w:rFonts w:ascii="Corbel" w:hAnsi="Corbel"/>
          <w:b/>
          <w:sz w:val="24"/>
          <w:szCs w:val="24"/>
        </w:rPr>
      </w:pPr>
      <w:r>
        <w:rPr>
          <w:rFonts w:ascii="Corbel" w:hAnsi="Corbel"/>
          <w:b/>
          <w:sz w:val="24"/>
          <w:szCs w:val="24"/>
        </w:rPr>
        <w:t xml:space="preserve">3.3 Treści programowe </w:t>
      </w:r>
      <w:r>
        <w:rPr>
          <w:rFonts w:ascii="Corbel" w:hAnsi="Corbel"/>
          <w:sz w:val="24"/>
          <w:szCs w:val="24"/>
        </w:rPr>
        <w:t xml:space="preserve">  </w:t>
      </w:r>
    </w:p>
    <w:p w14:paraId="6C435B83" w14:textId="77777777" w:rsidR="00B6098D" w:rsidRDefault="002D530E">
      <w:pPr>
        <w:pStyle w:val="Akapitzlist"/>
        <w:numPr>
          <w:ilvl w:val="0"/>
          <w:numId w:val="1"/>
        </w:numPr>
        <w:spacing w:after="120" w:line="240" w:lineRule="auto"/>
        <w:jc w:val="both"/>
        <w:rPr>
          <w:rFonts w:ascii="Corbel" w:hAnsi="Corbel"/>
          <w:sz w:val="24"/>
          <w:szCs w:val="24"/>
        </w:rPr>
      </w:pPr>
      <w:r>
        <w:rPr>
          <w:rFonts w:ascii="Corbel" w:hAnsi="Corbel"/>
          <w:sz w:val="24"/>
          <w:szCs w:val="24"/>
        </w:rPr>
        <w:t xml:space="preserve">Problematyka wykładu </w:t>
      </w:r>
    </w:p>
    <w:p w14:paraId="6F1A900C" w14:textId="77777777" w:rsidR="00B6098D" w:rsidRDefault="00B6098D">
      <w:pPr>
        <w:pStyle w:val="Akapitzlist"/>
        <w:spacing w:after="120" w:line="240" w:lineRule="auto"/>
        <w:ind w:left="1080"/>
        <w:jc w:val="both"/>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14:paraId="669738DB"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50615" w14:textId="77777777" w:rsidR="00B6098D" w:rsidRDefault="002D530E">
            <w:pPr>
              <w:pStyle w:val="Akapitzlist"/>
              <w:widowControl w:val="0"/>
              <w:spacing w:after="0" w:line="240" w:lineRule="auto"/>
              <w:ind w:left="-250" w:firstLine="250"/>
              <w:rPr>
                <w:rFonts w:ascii="Corbel" w:hAnsi="Corbel"/>
                <w:sz w:val="24"/>
                <w:szCs w:val="24"/>
              </w:rPr>
            </w:pPr>
            <w:r>
              <w:rPr>
                <w:rFonts w:ascii="Corbel" w:hAnsi="Corbel"/>
                <w:sz w:val="24"/>
                <w:szCs w:val="24"/>
              </w:rPr>
              <w:t>Treści merytoryczne</w:t>
            </w:r>
          </w:p>
        </w:tc>
      </w:tr>
      <w:tr w:rsidR="00B6098D" w14:paraId="3D6FB779"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D129B"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Metodologiczna specyfika nauk społecznych – zagadnienia ogólne </w:t>
            </w:r>
          </w:p>
        </w:tc>
      </w:tr>
      <w:tr w:rsidR="00B6098D" w14:paraId="4F8B95C1"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DE7DC5"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Badania jakościowe i ilościowe </w:t>
            </w:r>
          </w:p>
        </w:tc>
      </w:tr>
      <w:tr w:rsidR="00B6098D" w14:paraId="59322772"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FCE6E1"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Pojęcia teoretyczne i obserwacyjne w badaniach społecznych </w:t>
            </w:r>
          </w:p>
        </w:tc>
      </w:tr>
      <w:tr w:rsidR="00B6098D" w14:paraId="0DCD0A9A"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014DB"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Typologie i klasyfikacje </w:t>
            </w:r>
          </w:p>
        </w:tc>
      </w:tr>
      <w:tr w:rsidR="00B6098D" w14:paraId="7172B802"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C5EEF"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Wskaźniki: empiryczne, definicyjne, inferencyjne. Moc wskaźników </w:t>
            </w:r>
          </w:p>
        </w:tc>
      </w:tr>
      <w:tr w:rsidR="00B6098D" w14:paraId="755FCE65"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A25FA"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Definicje operacyjne i empiryczne </w:t>
            </w:r>
          </w:p>
        </w:tc>
      </w:tr>
      <w:tr w:rsidR="00B6098D" w14:paraId="34D6B0FB"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7DEC1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lastRenderedPageBreak/>
              <w:t xml:space="preserve">Pomiar. Trafność i rzetelność pomiaru </w:t>
            </w:r>
          </w:p>
        </w:tc>
      </w:tr>
      <w:tr w:rsidR="00B6098D" w14:paraId="42DE4D45"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04E73"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B6098D" w14:paraId="77672C35"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73272"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Proces badawczy i jego etapy </w:t>
            </w:r>
          </w:p>
        </w:tc>
      </w:tr>
      <w:tr w:rsidR="00B6098D" w14:paraId="4B820452"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7E391"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B6098D" w14:paraId="72845602"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CA50A"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Budowa kwestionariusza. Kwestionariusz ankiety a kwestionariusz wywiadu. Rodzaje pytań kwestionariuszowych. Błędy w formułowaniu pytań </w:t>
            </w:r>
          </w:p>
        </w:tc>
      </w:tr>
      <w:tr w:rsidR="00B6098D" w14:paraId="2E510E0B"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81B6"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Dobór próby. Rodzaje prób stosowanych w badaniach społecznych </w:t>
            </w:r>
          </w:p>
        </w:tc>
      </w:tr>
      <w:tr w:rsidR="00B6098D" w14:paraId="38AD594F"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47730"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Wielkość próby – ile możemy się pomylić </w:t>
            </w:r>
          </w:p>
        </w:tc>
      </w:tr>
      <w:tr w:rsidR="00B6098D" w14:paraId="7E9C15B7"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4802B0"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Mierzenie postaw – główne zadanie socjologa </w:t>
            </w:r>
          </w:p>
        </w:tc>
      </w:tr>
      <w:tr w:rsidR="00B6098D" w14:paraId="48533FAA" w14:textId="77777777" w:rsidTr="5B259469">
        <w:trPr>
          <w:trHeight w:val="415"/>
        </w:trPr>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A1061" w14:textId="77777777" w:rsidR="00B6098D" w:rsidRDefault="002D530E">
            <w:pPr>
              <w:widowControl w:val="0"/>
              <w:spacing w:after="0" w:line="240" w:lineRule="auto"/>
              <w:jc w:val="both"/>
              <w:rPr>
                <w:rFonts w:ascii="Corbel" w:hAnsi="Corbel"/>
                <w:sz w:val="24"/>
                <w:szCs w:val="24"/>
              </w:rPr>
            </w:pPr>
            <w:r>
              <w:rPr>
                <w:rFonts w:ascii="Corbel" w:hAnsi="Corbel"/>
                <w:sz w:val="24"/>
                <w:szCs w:val="24"/>
              </w:rPr>
              <w:t xml:space="preserve">Metody badań społecznych i rynkowych: badania obserwacyjne </w:t>
            </w:r>
          </w:p>
        </w:tc>
      </w:tr>
      <w:tr w:rsidR="00B6098D" w14:paraId="69FEE935"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BE4236" w14:textId="77777777" w:rsidR="00B6098D" w:rsidRDefault="002D530E">
            <w:pPr>
              <w:widowControl w:val="0"/>
              <w:spacing w:after="0" w:line="240" w:lineRule="auto"/>
              <w:jc w:val="both"/>
              <w:rPr>
                <w:rFonts w:ascii="Corbel" w:hAnsi="Corbel"/>
                <w:sz w:val="24"/>
                <w:szCs w:val="24"/>
              </w:rPr>
            </w:pPr>
            <w:r>
              <w:rPr>
                <w:rFonts w:ascii="Corbel" w:hAnsi="Corbel"/>
                <w:sz w:val="24"/>
                <w:szCs w:val="24"/>
              </w:rPr>
              <w:t xml:space="preserve">Badania eksperymentalne </w:t>
            </w:r>
          </w:p>
        </w:tc>
      </w:tr>
      <w:tr w:rsidR="00B6098D" w14:paraId="4BDB6404"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457D0D" w14:textId="77777777" w:rsidR="00B6098D" w:rsidRDefault="002D530E">
            <w:pPr>
              <w:widowControl w:val="0"/>
              <w:spacing w:after="0" w:line="240" w:lineRule="auto"/>
              <w:jc w:val="both"/>
              <w:rPr>
                <w:rFonts w:ascii="Corbel" w:hAnsi="Corbel"/>
                <w:sz w:val="24"/>
                <w:szCs w:val="24"/>
              </w:rPr>
            </w:pPr>
            <w:r>
              <w:rPr>
                <w:rFonts w:ascii="Corbel" w:hAnsi="Corbel"/>
                <w:sz w:val="24"/>
                <w:szCs w:val="24"/>
              </w:rPr>
              <w:t xml:space="preserve">Badania sondażowe; Badania z wykorzystaniem wywiadu (CAPI, CATI, CAWI); Studium przypadku; Etnografia wizualna; Badania </w:t>
            </w:r>
            <w:proofErr w:type="spellStart"/>
            <w:r>
              <w:rPr>
                <w:rFonts w:ascii="Corbel" w:hAnsi="Corbel"/>
                <w:sz w:val="24"/>
                <w:szCs w:val="24"/>
              </w:rPr>
              <w:t>trackingowe</w:t>
            </w:r>
            <w:proofErr w:type="spellEnd"/>
            <w:r>
              <w:rPr>
                <w:rFonts w:ascii="Corbel" w:hAnsi="Corbel"/>
                <w:sz w:val="24"/>
                <w:szCs w:val="24"/>
              </w:rPr>
              <w:t xml:space="preserve"> i panelowe; Badania segmentacyjne; Badania reklamy; Badania CLT (Central </w:t>
            </w:r>
            <w:proofErr w:type="spellStart"/>
            <w:r>
              <w:rPr>
                <w:rFonts w:ascii="Corbel" w:hAnsi="Corbel"/>
                <w:sz w:val="24"/>
                <w:szCs w:val="24"/>
              </w:rPr>
              <w:t>Location</w:t>
            </w:r>
            <w:proofErr w:type="spellEnd"/>
            <w:r>
              <w:rPr>
                <w:rFonts w:ascii="Corbel" w:hAnsi="Corbel"/>
                <w:sz w:val="24"/>
                <w:szCs w:val="24"/>
              </w:rPr>
              <w:t xml:space="preserve"> Test - testowanie produktu w siedzibie instytutu); </w:t>
            </w:r>
            <w:proofErr w:type="spellStart"/>
            <w:r>
              <w:rPr>
                <w:rFonts w:ascii="Corbel" w:hAnsi="Corbel"/>
                <w:sz w:val="24"/>
                <w:szCs w:val="24"/>
              </w:rPr>
              <w:t>Mystery</w:t>
            </w:r>
            <w:proofErr w:type="spellEnd"/>
            <w:r>
              <w:rPr>
                <w:rFonts w:ascii="Corbel" w:hAnsi="Corbel"/>
                <w:sz w:val="24"/>
                <w:szCs w:val="24"/>
              </w:rPr>
              <w:t xml:space="preserve"> shopping – badania jakości usług; Badania Retail </w:t>
            </w:r>
            <w:proofErr w:type="spellStart"/>
            <w:r>
              <w:rPr>
                <w:rFonts w:ascii="Corbel" w:hAnsi="Corbel"/>
                <w:sz w:val="24"/>
                <w:szCs w:val="24"/>
              </w:rPr>
              <w:t>Audit</w:t>
            </w:r>
            <w:proofErr w:type="spellEnd"/>
            <w:r>
              <w:rPr>
                <w:rFonts w:ascii="Corbel" w:hAnsi="Corbel"/>
                <w:sz w:val="24"/>
                <w:szCs w:val="24"/>
              </w:rPr>
              <w:t xml:space="preserve">; </w:t>
            </w:r>
            <w:proofErr w:type="spellStart"/>
            <w:r>
              <w:rPr>
                <w:rFonts w:ascii="Corbel" w:hAnsi="Corbel"/>
                <w:sz w:val="24"/>
                <w:szCs w:val="24"/>
              </w:rPr>
              <w:t>Shadowing</w:t>
            </w:r>
            <w:proofErr w:type="spellEnd"/>
            <w:r>
              <w:rPr>
                <w:rFonts w:ascii="Corbel" w:hAnsi="Corbel"/>
                <w:sz w:val="24"/>
                <w:szCs w:val="24"/>
              </w:rPr>
              <w:t xml:space="preserve"> </w:t>
            </w:r>
          </w:p>
        </w:tc>
      </w:tr>
      <w:tr w:rsidR="00B6098D" w14:paraId="14783F05"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8D6E1" w14:textId="1F98013B" w:rsidR="00B6098D" w:rsidRDefault="002D530E">
            <w:pPr>
              <w:widowControl w:val="0"/>
              <w:spacing w:after="0" w:line="240" w:lineRule="auto"/>
              <w:rPr>
                <w:rFonts w:ascii="Corbel" w:hAnsi="Corbel"/>
                <w:sz w:val="24"/>
                <w:szCs w:val="24"/>
              </w:rPr>
            </w:pPr>
            <w:r w:rsidRPr="5B259469">
              <w:rPr>
                <w:rFonts w:ascii="Corbel" w:hAnsi="Corbel"/>
                <w:sz w:val="24"/>
                <w:szCs w:val="24"/>
              </w:rPr>
              <w:t xml:space="preserve">Podejście biograficzne; analiza dyskursu; wtórna analiza danych </w:t>
            </w:r>
          </w:p>
        </w:tc>
      </w:tr>
      <w:tr w:rsidR="00B6098D" w14:paraId="4BADE23D"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66F04" w14:textId="77777777" w:rsidR="00B6098D" w:rsidRDefault="002D530E">
            <w:pPr>
              <w:pStyle w:val="Akapitzlist"/>
              <w:widowControl w:val="0"/>
              <w:spacing w:after="0" w:line="240" w:lineRule="auto"/>
              <w:ind w:left="0"/>
              <w:rPr>
                <w:rFonts w:ascii="Corbel" w:hAnsi="Corbel"/>
                <w:sz w:val="24"/>
                <w:szCs w:val="24"/>
              </w:rPr>
            </w:pPr>
            <w:proofErr w:type="spellStart"/>
            <w:r>
              <w:rPr>
                <w:rFonts w:ascii="Corbel" w:hAnsi="Corbel"/>
                <w:sz w:val="24"/>
                <w:szCs w:val="24"/>
              </w:rPr>
              <w:t>Fieldwork</w:t>
            </w:r>
            <w:proofErr w:type="spellEnd"/>
            <w:r>
              <w:rPr>
                <w:rFonts w:ascii="Corbel" w:hAnsi="Corbel"/>
                <w:sz w:val="24"/>
                <w:szCs w:val="24"/>
              </w:rPr>
              <w:t xml:space="preserve"> – czyli jak realizować badania </w:t>
            </w:r>
          </w:p>
        </w:tc>
      </w:tr>
    </w:tbl>
    <w:p w14:paraId="68CD2CAD" w14:textId="77777777" w:rsidR="00B6098D" w:rsidRDefault="00B6098D">
      <w:pPr>
        <w:spacing w:after="0" w:line="240" w:lineRule="auto"/>
        <w:rPr>
          <w:rFonts w:ascii="Corbel" w:hAnsi="Corbel"/>
          <w:sz w:val="24"/>
          <w:szCs w:val="24"/>
        </w:rPr>
      </w:pPr>
    </w:p>
    <w:p w14:paraId="2237E5FB" w14:textId="77777777" w:rsidR="00B6098D" w:rsidRDefault="002D530E">
      <w:pPr>
        <w:pStyle w:val="Akapitzlist"/>
        <w:numPr>
          <w:ilvl w:val="0"/>
          <w:numId w:val="1"/>
        </w:numPr>
        <w:spacing w:line="240" w:lineRule="auto"/>
        <w:jc w:val="both"/>
        <w:rPr>
          <w:rFonts w:ascii="Corbel" w:hAnsi="Corbel"/>
          <w:sz w:val="24"/>
          <w:szCs w:val="24"/>
        </w:rPr>
      </w:pPr>
      <w:r>
        <w:rPr>
          <w:rFonts w:ascii="Corbel" w:hAnsi="Corbel"/>
          <w:sz w:val="24"/>
          <w:szCs w:val="24"/>
        </w:rPr>
        <w:t xml:space="preserve">Problematyka ćwiczeń audytoryjnych, konwersatoryjnych, laboratoryjnych, zajęć praktycznych </w:t>
      </w:r>
    </w:p>
    <w:p w14:paraId="557E8EB2" w14:textId="77777777" w:rsidR="00B6098D" w:rsidRDefault="00B6098D">
      <w:pPr>
        <w:pStyle w:val="Akapitzlist"/>
        <w:spacing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14:paraId="59D5188A"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52B90" w14:textId="77777777" w:rsidR="00B6098D" w:rsidRDefault="002D530E">
            <w:pPr>
              <w:pStyle w:val="Akapitzlist"/>
              <w:widowControl w:val="0"/>
              <w:spacing w:after="0" w:line="240" w:lineRule="auto"/>
              <w:ind w:left="708" w:hanging="708"/>
              <w:rPr>
                <w:rFonts w:ascii="Corbel" w:hAnsi="Corbel"/>
                <w:sz w:val="24"/>
                <w:szCs w:val="24"/>
              </w:rPr>
            </w:pPr>
            <w:r>
              <w:rPr>
                <w:rFonts w:ascii="Corbel" w:hAnsi="Corbel"/>
                <w:sz w:val="24"/>
                <w:szCs w:val="24"/>
              </w:rPr>
              <w:t>Treści merytoryczne</w:t>
            </w:r>
          </w:p>
        </w:tc>
      </w:tr>
      <w:tr w:rsidR="00B6098D" w14:paraId="35BC6ABF"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B4F41"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 xml:space="preserve">Podstawowe informacje z zakresu badań społecznych: przedmiot badań społecznych, cele badań społecznych (badania eksploracyjne, opisowe, </w:t>
            </w:r>
            <w:proofErr w:type="spellStart"/>
            <w:r>
              <w:rPr>
                <w:rFonts w:ascii="Corbel" w:hAnsi="Corbel"/>
                <w:w w:val="103"/>
                <w:sz w:val="24"/>
                <w:szCs w:val="24"/>
              </w:rPr>
              <w:t>eksplanacyjne</w:t>
            </w:r>
            <w:proofErr w:type="spellEnd"/>
            <w:r>
              <w:rPr>
                <w:rFonts w:ascii="Corbel" w:hAnsi="Corbel"/>
                <w:w w:val="103"/>
                <w:sz w:val="24"/>
                <w:szCs w:val="24"/>
              </w:rPr>
              <w:t>), rodzaje metod i technik badań społecznych (np. obserwacja, wywiady, analiza dokumentów, monografia, eksperyment)</w:t>
            </w:r>
          </w:p>
        </w:tc>
      </w:tr>
      <w:tr w:rsidR="00B6098D" w14:paraId="02BAECD5"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7FE13" w14:textId="1D4D5F42" w:rsidR="00B6098D" w:rsidRDefault="002D530E" w:rsidP="1A3C8AC0">
            <w:pPr>
              <w:widowControl w:val="0"/>
              <w:shd w:val="clear" w:color="auto" w:fill="FFFFFF" w:themeFill="background1"/>
              <w:tabs>
                <w:tab w:val="left" w:pos="39"/>
              </w:tabs>
              <w:spacing w:after="0" w:line="240" w:lineRule="auto"/>
              <w:jc w:val="both"/>
              <w:rPr>
                <w:rFonts w:ascii="Corbel" w:hAnsi="Corbel"/>
                <w:w w:val="103"/>
                <w:sz w:val="24"/>
                <w:szCs w:val="24"/>
              </w:rPr>
            </w:pPr>
            <w:r>
              <w:rPr>
                <w:rFonts w:ascii="Corbel" w:hAnsi="Corbel"/>
                <w:w w:val="103"/>
                <w:sz w:val="24"/>
                <w:szCs w:val="24"/>
              </w:rPr>
              <w:t xml:space="preserve">Wybrane etapy procesu badawczego: </w:t>
            </w:r>
            <w:r w:rsidR="00E519E9">
              <w:rPr>
                <w:rFonts w:ascii="Corbel" w:hAnsi="Corbel"/>
                <w:w w:val="103"/>
                <w:sz w:val="24"/>
                <w:szCs w:val="24"/>
              </w:rPr>
              <w:t>problem</w:t>
            </w:r>
            <w:r>
              <w:rPr>
                <w:rFonts w:ascii="Corbel" w:hAnsi="Corbel"/>
                <w:w w:val="103"/>
                <w:sz w:val="24"/>
                <w:szCs w:val="24"/>
              </w:rPr>
              <w:t xml:space="preserve"> badawczy i cel badania, eksplikacja problematyki badawczej, hipotezy, operacjonalizacja problematyki badawczej, wybór zbiorowości do badania, zmienne i wskaźniki, wybór metod i technik, techniki analizy wyników badań</w:t>
            </w:r>
          </w:p>
        </w:tc>
      </w:tr>
      <w:tr w:rsidR="00B6098D" w14:paraId="524C5B71"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C5742" w14:textId="34837DE9" w:rsidR="00B6098D" w:rsidRDefault="002D530E" w:rsidP="5B259469">
            <w:pPr>
              <w:widowControl w:val="0"/>
              <w:shd w:val="clear" w:color="auto" w:fill="FFFFFF" w:themeFill="background1"/>
              <w:tabs>
                <w:tab w:val="left" w:pos="39"/>
              </w:tabs>
              <w:spacing w:after="0" w:line="240" w:lineRule="auto"/>
              <w:jc w:val="both"/>
              <w:rPr>
                <w:rFonts w:ascii="Corbel" w:hAnsi="Corbel"/>
                <w:w w:val="103"/>
                <w:sz w:val="24"/>
                <w:szCs w:val="24"/>
              </w:rPr>
            </w:pPr>
            <w:r>
              <w:rPr>
                <w:rFonts w:ascii="Corbel" w:hAnsi="Corbel"/>
                <w:w w:val="103"/>
                <w:sz w:val="24"/>
                <w:szCs w:val="24"/>
              </w:rPr>
              <w:t>Kwestionariusz ankiety i wywiadu – budowa narzędzia: kwestionariusz ankiety i wywiadu – podobieństwa i różnice, elementy budowy kwestionariuszy (część formalno-ewidencyjna, pytania kwestionariuszowe, zakończenie) materiały pomocnicze przy kwestionariuszach, różne techniki badań ilościowych: CATI, PAPI, CAWI, CAPI</w:t>
            </w:r>
          </w:p>
        </w:tc>
      </w:tr>
      <w:tr w:rsidR="00B6098D" w14:paraId="415A8871"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CCE13"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 xml:space="preserve">Pytania kwestionariuszowe: podział pytań ze względu na cel, podział pytań ze względu na ich budowę, pytania otwarte a zamknięte – wady i zalety, pytania w formie alternatyw a pytania </w:t>
            </w:r>
            <w:proofErr w:type="spellStart"/>
            <w:r>
              <w:rPr>
                <w:rFonts w:ascii="Corbel" w:hAnsi="Corbel"/>
                <w:w w:val="103"/>
                <w:sz w:val="24"/>
                <w:szCs w:val="24"/>
              </w:rPr>
              <w:t>wieloalternatywne</w:t>
            </w:r>
            <w:proofErr w:type="spellEnd"/>
            <w:r>
              <w:rPr>
                <w:rFonts w:ascii="Corbel" w:hAnsi="Corbel"/>
                <w:w w:val="103"/>
                <w:sz w:val="24"/>
                <w:szCs w:val="24"/>
              </w:rPr>
              <w:t xml:space="preserve">, pytania ze skalami i </w:t>
            </w:r>
            <w:proofErr w:type="spellStart"/>
            <w:r>
              <w:rPr>
                <w:rFonts w:ascii="Corbel" w:hAnsi="Corbel"/>
                <w:w w:val="103"/>
                <w:sz w:val="24"/>
                <w:szCs w:val="24"/>
              </w:rPr>
              <w:t>rangowaniem</w:t>
            </w:r>
            <w:proofErr w:type="spellEnd"/>
            <w:r>
              <w:rPr>
                <w:rFonts w:ascii="Corbel" w:hAnsi="Corbel"/>
                <w:w w:val="103"/>
                <w:sz w:val="24"/>
                <w:szCs w:val="24"/>
              </w:rPr>
              <w:t>, pytania filtrujące i projekcyjne, roszczenie zupełności w pytaniach, kafeteria odpowiedzi</w:t>
            </w:r>
          </w:p>
        </w:tc>
      </w:tr>
      <w:tr w:rsidR="00B6098D" w14:paraId="7F86887D"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313336"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Główne błędy w formułowaniu pytań kwestionariuszowych, błąd multiplikacji, pytania sugerujące, brak pytań filtrujących, błąd fałszywego założenia znawstwa, złe skalowanie, itp.</w:t>
            </w:r>
          </w:p>
        </w:tc>
      </w:tr>
      <w:tr w:rsidR="00B6098D" w14:paraId="147F0658" w14:textId="77777777" w:rsidTr="5B259469">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F167F"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Wybrane techniki badań jakościowych: m</w:t>
            </w:r>
            <w:r>
              <w:rPr>
                <w:rFonts w:ascii="Corbel" w:hAnsi="Corbel"/>
                <w:bCs/>
                <w:w w:val="103"/>
                <w:sz w:val="24"/>
                <w:szCs w:val="24"/>
              </w:rPr>
              <w:t>etody ilościowe a jakościowe</w:t>
            </w:r>
            <w:r>
              <w:rPr>
                <w:rFonts w:ascii="Corbel" w:hAnsi="Corbel"/>
                <w:w w:val="103"/>
                <w:sz w:val="24"/>
                <w:szCs w:val="24"/>
              </w:rPr>
              <w:t>, zogniskowany wywiad grupowy (zalety, wady, zasady stosowania, etapy badania techniką FGI, scenariusz jako narzędzie badań fokusowych, grupa fokusowa, rola moderatora), indywidualny wywiad pogłębiony (zalety, wady, zasady stosowania, scenariusz indywidualnego wywiadu grupowego), transkrypcja materiału badawczego</w:t>
            </w:r>
          </w:p>
        </w:tc>
      </w:tr>
    </w:tbl>
    <w:p w14:paraId="68230946" w14:textId="77777777" w:rsidR="00B6098D" w:rsidRDefault="00B6098D">
      <w:pPr>
        <w:pStyle w:val="Punktygwne"/>
        <w:spacing w:before="0" w:after="0"/>
        <w:rPr>
          <w:rFonts w:ascii="Corbel" w:hAnsi="Corbel"/>
          <w:b w:val="0"/>
          <w:szCs w:val="24"/>
        </w:rPr>
      </w:pPr>
    </w:p>
    <w:p w14:paraId="4751534D" w14:textId="77777777" w:rsidR="00B6098D" w:rsidRDefault="00B6098D">
      <w:pPr>
        <w:pStyle w:val="Punktygwne"/>
        <w:spacing w:before="0" w:after="0"/>
        <w:ind w:left="426"/>
        <w:rPr>
          <w:rFonts w:ascii="Corbel" w:hAnsi="Corbel"/>
          <w:b w:val="0"/>
          <w:smallCaps w:val="0"/>
          <w:szCs w:val="24"/>
        </w:rPr>
      </w:pPr>
    </w:p>
    <w:p w14:paraId="15F57CBA" w14:textId="74212DBD" w:rsidR="00B6098D" w:rsidRDefault="002D530E">
      <w:pPr>
        <w:pStyle w:val="Punktygwne"/>
        <w:spacing w:before="0" w:after="0"/>
        <w:ind w:left="426"/>
        <w:rPr>
          <w:rFonts w:ascii="Corbel" w:hAnsi="Corbel"/>
          <w:b w:val="0"/>
          <w:smallCaps w:val="0"/>
          <w:szCs w:val="24"/>
        </w:rPr>
      </w:pPr>
      <w:r>
        <w:rPr>
          <w:rFonts w:ascii="Corbel" w:hAnsi="Corbel"/>
          <w:smallCaps w:val="0"/>
          <w:szCs w:val="24"/>
        </w:rPr>
        <w:t>3.4 Metody dydaktyczne</w:t>
      </w:r>
      <w:r>
        <w:rPr>
          <w:rFonts w:ascii="Corbel" w:hAnsi="Corbel"/>
          <w:b w:val="0"/>
          <w:smallCaps w:val="0"/>
          <w:szCs w:val="24"/>
        </w:rPr>
        <w:t xml:space="preserve"> </w:t>
      </w:r>
    </w:p>
    <w:p w14:paraId="05BEB78D" w14:textId="77777777" w:rsidR="00B6098D" w:rsidRDefault="00B6098D">
      <w:pPr>
        <w:pStyle w:val="Punktygwne"/>
        <w:spacing w:before="0" w:after="0"/>
        <w:rPr>
          <w:rFonts w:ascii="Corbel" w:hAnsi="Corbel"/>
          <w:b w:val="0"/>
          <w:smallCaps w:val="0"/>
          <w:szCs w:val="24"/>
        </w:rPr>
      </w:pPr>
    </w:p>
    <w:p w14:paraId="009456BF" w14:textId="77777777" w:rsidR="00B6098D" w:rsidRDefault="002D530E">
      <w:pPr>
        <w:spacing w:line="240" w:lineRule="auto"/>
        <w:rPr>
          <w:rFonts w:ascii="Corbel" w:hAnsi="Corbel"/>
          <w:sz w:val="24"/>
          <w:szCs w:val="24"/>
          <w:u w:val="single"/>
        </w:rPr>
      </w:pPr>
      <w:r>
        <w:rPr>
          <w:rFonts w:ascii="Corbel" w:hAnsi="Corbel"/>
          <w:sz w:val="24"/>
          <w:szCs w:val="24"/>
          <w:u w:val="single"/>
        </w:rPr>
        <w:t xml:space="preserve">Wykład: </w:t>
      </w:r>
      <w:r>
        <w:rPr>
          <w:rFonts w:ascii="Corbel" w:hAnsi="Corbel"/>
          <w:sz w:val="24"/>
          <w:szCs w:val="24"/>
        </w:rPr>
        <w:t>wykład z prezentacją multimedialną</w:t>
      </w:r>
    </w:p>
    <w:p w14:paraId="55D08B8B" w14:textId="77777777" w:rsidR="00B6098D" w:rsidRDefault="002D530E">
      <w:pPr>
        <w:spacing w:line="240" w:lineRule="auto"/>
        <w:rPr>
          <w:rFonts w:ascii="Corbel" w:hAnsi="Corbel"/>
          <w:sz w:val="24"/>
          <w:szCs w:val="24"/>
        </w:rPr>
      </w:pPr>
      <w:r>
        <w:rPr>
          <w:rFonts w:ascii="Corbel" w:hAnsi="Corbel"/>
          <w:sz w:val="24"/>
          <w:szCs w:val="24"/>
          <w:u w:val="single"/>
        </w:rPr>
        <w:t>Ćwiczenia:</w:t>
      </w:r>
      <w:r>
        <w:rPr>
          <w:rFonts w:ascii="Corbel" w:hAnsi="Corbel"/>
          <w:sz w:val="24"/>
          <w:szCs w:val="24"/>
        </w:rPr>
        <w:t xml:space="preserve"> analiza i interpretacja tekstów źródłowych, praca w grupach (opracowanie szkicu narzędzia badawczego na wybrany temat, analiza przypadków, dyskusja kierowana.</w:t>
      </w:r>
    </w:p>
    <w:p w14:paraId="3C862924" w14:textId="77777777" w:rsidR="00B6098D" w:rsidRDefault="00B6098D">
      <w:pPr>
        <w:pStyle w:val="Punktygwne"/>
        <w:tabs>
          <w:tab w:val="left" w:pos="284"/>
        </w:tabs>
        <w:spacing w:before="0" w:after="0"/>
        <w:rPr>
          <w:rFonts w:ascii="Corbel" w:hAnsi="Corbel"/>
          <w:smallCaps w:val="0"/>
          <w:szCs w:val="24"/>
        </w:rPr>
      </w:pPr>
    </w:p>
    <w:p w14:paraId="01E520A0" w14:textId="77777777" w:rsidR="00B6098D" w:rsidRDefault="002D530E">
      <w:pPr>
        <w:pStyle w:val="Punktygwne"/>
        <w:tabs>
          <w:tab w:val="left" w:pos="284"/>
        </w:tabs>
        <w:spacing w:before="0" w:after="0"/>
        <w:rPr>
          <w:rFonts w:ascii="Corbel" w:hAnsi="Corbel"/>
          <w:smallCaps w:val="0"/>
          <w:szCs w:val="24"/>
        </w:rPr>
      </w:pPr>
      <w:r>
        <w:rPr>
          <w:rFonts w:ascii="Corbel" w:hAnsi="Corbel"/>
          <w:smallCaps w:val="0"/>
          <w:szCs w:val="24"/>
        </w:rPr>
        <w:t xml:space="preserve">4. METODY I KRYTERIA OCENY </w:t>
      </w:r>
    </w:p>
    <w:p w14:paraId="4E2145BC" w14:textId="77777777" w:rsidR="00B6098D" w:rsidRDefault="00B6098D">
      <w:pPr>
        <w:pStyle w:val="Punktygwne"/>
        <w:tabs>
          <w:tab w:val="left" w:pos="284"/>
        </w:tabs>
        <w:spacing w:before="0" w:after="0"/>
        <w:rPr>
          <w:rFonts w:ascii="Corbel" w:hAnsi="Corbel"/>
          <w:smallCaps w:val="0"/>
          <w:szCs w:val="24"/>
        </w:rPr>
      </w:pPr>
    </w:p>
    <w:p w14:paraId="6D7D0C32" w14:textId="77777777" w:rsidR="00B6098D" w:rsidRDefault="002D530E">
      <w:pPr>
        <w:pStyle w:val="Punktygwne"/>
        <w:spacing w:before="0" w:after="0"/>
        <w:ind w:left="426"/>
        <w:rPr>
          <w:rFonts w:ascii="Corbel" w:hAnsi="Corbel"/>
          <w:smallCaps w:val="0"/>
          <w:szCs w:val="24"/>
        </w:rPr>
      </w:pPr>
      <w:r>
        <w:rPr>
          <w:rFonts w:ascii="Corbel" w:hAnsi="Corbel"/>
          <w:smallCaps w:val="0"/>
          <w:szCs w:val="24"/>
        </w:rPr>
        <w:t>4.1 Sposoby weryfikacji efektów uczenia się</w:t>
      </w:r>
    </w:p>
    <w:p w14:paraId="7149D545" w14:textId="77777777"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1962"/>
        <w:gridCol w:w="5440"/>
        <w:gridCol w:w="2118"/>
      </w:tblGrid>
      <w:tr w:rsidR="00B6098D" w14:paraId="35CFCB33" w14:textId="77777777">
        <w:tc>
          <w:tcPr>
            <w:tcW w:w="1962" w:type="dxa"/>
            <w:tcBorders>
              <w:top w:val="single" w:sz="4" w:space="0" w:color="000000"/>
              <w:left w:val="single" w:sz="4" w:space="0" w:color="000000"/>
              <w:bottom w:val="single" w:sz="4" w:space="0" w:color="000000"/>
              <w:right w:val="single" w:sz="4" w:space="0" w:color="000000"/>
            </w:tcBorders>
            <w:vAlign w:val="center"/>
          </w:tcPr>
          <w:p w14:paraId="3887A2B1"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Symbol efektu</w:t>
            </w:r>
          </w:p>
        </w:tc>
        <w:tc>
          <w:tcPr>
            <w:tcW w:w="5440" w:type="dxa"/>
            <w:tcBorders>
              <w:top w:val="single" w:sz="4" w:space="0" w:color="000000"/>
              <w:left w:val="single" w:sz="4" w:space="0" w:color="000000"/>
              <w:bottom w:val="single" w:sz="4" w:space="0" w:color="000000"/>
              <w:right w:val="single" w:sz="4" w:space="0" w:color="000000"/>
            </w:tcBorders>
            <w:vAlign w:val="center"/>
          </w:tcPr>
          <w:p w14:paraId="4679260F"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Metody oceny efektów uczenia się</w:t>
            </w:r>
          </w:p>
          <w:p w14:paraId="30B5EB69"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(np.: kolokwium, egzamin ustny, egzamin pisemny, projekt, sprawozdanie, obserwacja w trakcie zajęć)</w:t>
            </w:r>
          </w:p>
        </w:tc>
        <w:tc>
          <w:tcPr>
            <w:tcW w:w="2118" w:type="dxa"/>
            <w:tcBorders>
              <w:top w:val="single" w:sz="4" w:space="0" w:color="000000"/>
              <w:left w:val="single" w:sz="4" w:space="0" w:color="000000"/>
              <w:bottom w:val="single" w:sz="4" w:space="0" w:color="000000"/>
              <w:right w:val="single" w:sz="4" w:space="0" w:color="000000"/>
            </w:tcBorders>
            <w:vAlign w:val="center"/>
          </w:tcPr>
          <w:p w14:paraId="4E14EC71"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Forma zajęć dydaktycznych </w:t>
            </w:r>
          </w:p>
          <w:p w14:paraId="13BF87F7"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(w, </w:t>
            </w:r>
            <w:proofErr w:type="spellStart"/>
            <w:r>
              <w:rPr>
                <w:rFonts w:ascii="Corbel" w:hAnsi="Corbel"/>
                <w:b w:val="0"/>
                <w:smallCaps w:val="0"/>
                <w:szCs w:val="24"/>
              </w:rPr>
              <w:t>ćw</w:t>
            </w:r>
            <w:proofErr w:type="spellEnd"/>
            <w:r>
              <w:rPr>
                <w:rFonts w:ascii="Corbel" w:hAnsi="Corbel"/>
                <w:b w:val="0"/>
                <w:smallCaps w:val="0"/>
                <w:szCs w:val="24"/>
              </w:rPr>
              <w:t>, …)</w:t>
            </w:r>
          </w:p>
        </w:tc>
      </w:tr>
      <w:tr w:rsidR="00B6098D" w14:paraId="1A9D031F" w14:textId="77777777">
        <w:tc>
          <w:tcPr>
            <w:tcW w:w="1962" w:type="dxa"/>
            <w:tcBorders>
              <w:top w:val="single" w:sz="4" w:space="0" w:color="000000"/>
              <w:left w:val="single" w:sz="4" w:space="0" w:color="000000"/>
              <w:bottom w:val="single" w:sz="4" w:space="0" w:color="000000"/>
              <w:right w:val="single" w:sz="4" w:space="0" w:color="000000"/>
            </w:tcBorders>
          </w:tcPr>
          <w:p w14:paraId="7FB32D67" w14:textId="77777777"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 xml:space="preserve">_ 01 </w:t>
            </w:r>
          </w:p>
        </w:tc>
        <w:tc>
          <w:tcPr>
            <w:tcW w:w="5440" w:type="dxa"/>
            <w:tcBorders>
              <w:top w:val="single" w:sz="4" w:space="0" w:color="000000"/>
              <w:left w:val="single" w:sz="4" w:space="0" w:color="000000"/>
              <w:bottom w:val="single" w:sz="4" w:space="0" w:color="000000"/>
              <w:right w:val="single" w:sz="4" w:space="0" w:color="000000"/>
            </w:tcBorders>
          </w:tcPr>
          <w:p w14:paraId="17E1CC5F"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w:t>
            </w:r>
          </w:p>
        </w:tc>
        <w:tc>
          <w:tcPr>
            <w:tcW w:w="2118" w:type="dxa"/>
            <w:tcBorders>
              <w:top w:val="single" w:sz="4" w:space="0" w:color="000000"/>
              <w:left w:val="single" w:sz="4" w:space="0" w:color="000000"/>
              <w:bottom w:val="single" w:sz="4" w:space="0" w:color="000000"/>
              <w:right w:val="single" w:sz="4" w:space="0" w:color="000000"/>
            </w:tcBorders>
          </w:tcPr>
          <w:p w14:paraId="4C6A070B"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
        </w:tc>
      </w:tr>
      <w:tr w:rsidR="00B6098D" w14:paraId="34EF9A67" w14:textId="77777777">
        <w:tc>
          <w:tcPr>
            <w:tcW w:w="1962" w:type="dxa"/>
            <w:tcBorders>
              <w:top w:val="single" w:sz="4" w:space="0" w:color="000000"/>
              <w:left w:val="single" w:sz="4" w:space="0" w:color="000000"/>
              <w:bottom w:val="single" w:sz="4" w:space="0" w:color="000000"/>
              <w:right w:val="single" w:sz="4" w:space="0" w:color="000000"/>
            </w:tcBorders>
          </w:tcPr>
          <w:p w14:paraId="148D72BD" w14:textId="77777777" w:rsidR="00B6098D" w:rsidRDefault="002D530E">
            <w:pPr>
              <w:pStyle w:val="Punktygwne"/>
              <w:widowControl w:val="0"/>
              <w:spacing w:before="0" w:after="0"/>
              <w:rPr>
                <w:rFonts w:ascii="Corbel" w:hAnsi="Corbel"/>
                <w:b w:val="0"/>
                <w:szCs w:val="24"/>
              </w:rPr>
            </w:pPr>
            <w:r>
              <w:rPr>
                <w:rFonts w:ascii="Corbel" w:hAnsi="Corbel"/>
                <w:b w:val="0"/>
                <w:szCs w:val="24"/>
              </w:rPr>
              <w:t>Ek_ 02</w:t>
            </w:r>
          </w:p>
        </w:tc>
        <w:tc>
          <w:tcPr>
            <w:tcW w:w="5440" w:type="dxa"/>
            <w:tcBorders>
              <w:top w:val="single" w:sz="4" w:space="0" w:color="000000"/>
              <w:left w:val="single" w:sz="4" w:space="0" w:color="000000"/>
              <w:bottom w:val="single" w:sz="4" w:space="0" w:color="000000"/>
              <w:right w:val="single" w:sz="4" w:space="0" w:color="000000"/>
            </w:tcBorders>
          </w:tcPr>
          <w:p w14:paraId="1177722A"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 projekt badawczy</w:t>
            </w:r>
          </w:p>
        </w:tc>
        <w:tc>
          <w:tcPr>
            <w:tcW w:w="2118" w:type="dxa"/>
            <w:tcBorders>
              <w:top w:val="single" w:sz="4" w:space="0" w:color="000000"/>
              <w:left w:val="single" w:sz="4" w:space="0" w:color="000000"/>
              <w:bottom w:val="single" w:sz="4" w:space="0" w:color="000000"/>
              <w:right w:val="single" w:sz="4" w:space="0" w:color="000000"/>
            </w:tcBorders>
          </w:tcPr>
          <w:p w14:paraId="2E635CE5"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14:paraId="0CF8AFD7" w14:textId="77777777">
        <w:tc>
          <w:tcPr>
            <w:tcW w:w="1962" w:type="dxa"/>
            <w:tcBorders>
              <w:top w:val="single" w:sz="4" w:space="0" w:color="000000"/>
              <w:left w:val="single" w:sz="4" w:space="0" w:color="000000"/>
              <w:bottom w:val="single" w:sz="4" w:space="0" w:color="000000"/>
              <w:right w:val="single" w:sz="4" w:space="0" w:color="000000"/>
            </w:tcBorders>
          </w:tcPr>
          <w:p w14:paraId="670339C2" w14:textId="77777777"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03</w:t>
            </w:r>
          </w:p>
        </w:tc>
        <w:tc>
          <w:tcPr>
            <w:tcW w:w="5440" w:type="dxa"/>
            <w:tcBorders>
              <w:top w:val="single" w:sz="4" w:space="0" w:color="000000"/>
              <w:left w:val="single" w:sz="4" w:space="0" w:color="000000"/>
              <w:bottom w:val="single" w:sz="4" w:space="0" w:color="000000"/>
              <w:right w:val="single" w:sz="4" w:space="0" w:color="000000"/>
            </w:tcBorders>
          </w:tcPr>
          <w:p w14:paraId="01CBA73D"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 kolokwium, projekt badawczy</w:t>
            </w:r>
          </w:p>
        </w:tc>
        <w:tc>
          <w:tcPr>
            <w:tcW w:w="2118" w:type="dxa"/>
            <w:tcBorders>
              <w:top w:val="single" w:sz="4" w:space="0" w:color="000000"/>
              <w:left w:val="single" w:sz="4" w:space="0" w:color="000000"/>
              <w:bottom w:val="single" w:sz="4" w:space="0" w:color="000000"/>
              <w:right w:val="single" w:sz="4" w:space="0" w:color="000000"/>
            </w:tcBorders>
          </w:tcPr>
          <w:p w14:paraId="7CDB87E1"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14:paraId="1A1463E3" w14:textId="77777777">
        <w:tc>
          <w:tcPr>
            <w:tcW w:w="1962" w:type="dxa"/>
            <w:tcBorders>
              <w:top w:val="single" w:sz="4" w:space="0" w:color="000000"/>
              <w:left w:val="single" w:sz="4" w:space="0" w:color="000000"/>
              <w:bottom w:val="single" w:sz="4" w:space="0" w:color="000000"/>
              <w:right w:val="single" w:sz="4" w:space="0" w:color="000000"/>
            </w:tcBorders>
          </w:tcPr>
          <w:p w14:paraId="3B7E8147" w14:textId="77777777" w:rsidR="00B6098D" w:rsidRDefault="002D530E">
            <w:pPr>
              <w:pStyle w:val="Punktygwne"/>
              <w:widowControl w:val="0"/>
              <w:spacing w:before="0" w:after="0"/>
              <w:rPr>
                <w:rFonts w:ascii="Corbel" w:hAnsi="Corbel"/>
                <w:b w:val="0"/>
                <w:szCs w:val="24"/>
              </w:rPr>
            </w:pPr>
            <w:r>
              <w:rPr>
                <w:rFonts w:ascii="Corbel" w:hAnsi="Corbel"/>
                <w:b w:val="0"/>
                <w:szCs w:val="24"/>
              </w:rPr>
              <w:t>Ek_ 04</w:t>
            </w:r>
          </w:p>
        </w:tc>
        <w:tc>
          <w:tcPr>
            <w:tcW w:w="5440" w:type="dxa"/>
            <w:tcBorders>
              <w:top w:val="single" w:sz="4" w:space="0" w:color="000000"/>
              <w:left w:val="single" w:sz="4" w:space="0" w:color="000000"/>
              <w:bottom w:val="single" w:sz="4" w:space="0" w:color="000000"/>
              <w:right w:val="single" w:sz="4" w:space="0" w:color="000000"/>
            </w:tcBorders>
          </w:tcPr>
          <w:p w14:paraId="7F326724" w14:textId="77777777" w:rsidR="00B6098D" w:rsidRDefault="002D530E">
            <w:pPr>
              <w:widowControl w:val="0"/>
              <w:spacing w:after="0" w:line="240" w:lineRule="auto"/>
              <w:rPr>
                <w:rFonts w:ascii="Corbel" w:hAnsi="Corbel"/>
                <w:b/>
                <w:sz w:val="24"/>
                <w:szCs w:val="24"/>
              </w:rPr>
            </w:pPr>
            <w:r>
              <w:rPr>
                <w:rFonts w:ascii="Corbel" w:hAnsi="Corbel"/>
                <w:sz w:val="24"/>
                <w:szCs w:val="24"/>
              </w:rPr>
              <w:t>projekt badawczy</w:t>
            </w:r>
          </w:p>
        </w:tc>
        <w:tc>
          <w:tcPr>
            <w:tcW w:w="2118" w:type="dxa"/>
            <w:tcBorders>
              <w:top w:val="single" w:sz="4" w:space="0" w:color="000000"/>
              <w:left w:val="single" w:sz="4" w:space="0" w:color="000000"/>
              <w:bottom w:val="single" w:sz="4" w:space="0" w:color="000000"/>
              <w:right w:val="single" w:sz="4" w:space="0" w:color="000000"/>
            </w:tcBorders>
          </w:tcPr>
          <w:p w14:paraId="4BABD4ED" w14:textId="77777777" w:rsidR="00B6098D" w:rsidRDefault="002D530E">
            <w:pPr>
              <w:widowControl w:val="0"/>
              <w:spacing w:after="0" w:line="240" w:lineRule="auto"/>
              <w:jc w:val="center"/>
              <w:rPr>
                <w:rFonts w:ascii="Corbel" w:hAnsi="Corbel"/>
                <w:b/>
                <w:sz w:val="24"/>
                <w:szCs w:val="24"/>
              </w:rPr>
            </w:pPr>
            <w:proofErr w:type="spellStart"/>
            <w:r>
              <w:rPr>
                <w:rFonts w:ascii="Corbel" w:hAnsi="Corbel"/>
                <w:sz w:val="24"/>
                <w:szCs w:val="24"/>
              </w:rPr>
              <w:t>ćw</w:t>
            </w:r>
            <w:proofErr w:type="spellEnd"/>
          </w:p>
        </w:tc>
      </w:tr>
      <w:tr w:rsidR="00B6098D" w14:paraId="00B5B33C" w14:textId="77777777">
        <w:tc>
          <w:tcPr>
            <w:tcW w:w="1962" w:type="dxa"/>
            <w:tcBorders>
              <w:top w:val="single" w:sz="4" w:space="0" w:color="000000"/>
              <w:left w:val="single" w:sz="4" w:space="0" w:color="000000"/>
              <w:bottom w:val="single" w:sz="4" w:space="0" w:color="000000"/>
              <w:right w:val="single" w:sz="4" w:space="0" w:color="000000"/>
            </w:tcBorders>
          </w:tcPr>
          <w:p w14:paraId="1B48C280" w14:textId="77777777"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05</w:t>
            </w:r>
          </w:p>
        </w:tc>
        <w:tc>
          <w:tcPr>
            <w:tcW w:w="5440" w:type="dxa"/>
            <w:tcBorders>
              <w:top w:val="single" w:sz="4" w:space="0" w:color="000000"/>
              <w:left w:val="single" w:sz="4" w:space="0" w:color="000000"/>
              <w:bottom w:val="single" w:sz="4" w:space="0" w:color="000000"/>
              <w:right w:val="single" w:sz="4" w:space="0" w:color="000000"/>
            </w:tcBorders>
          </w:tcPr>
          <w:p w14:paraId="515A6378"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 kolokwium</w:t>
            </w:r>
          </w:p>
        </w:tc>
        <w:tc>
          <w:tcPr>
            <w:tcW w:w="2118" w:type="dxa"/>
            <w:tcBorders>
              <w:top w:val="single" w:sz="4" w:space="0" w:color="000000"/>
              <w:left w:val="single" w:sz="4" w:space="0" w:color="000000"/>
              <w:bottom w:val="single" w:sz="4" w:space="0" w:color="000000"/>
              <w:right w:val="single" w:sz="4" w:space="0" w:color="000000"/>
            </w:tcBorders>
          </w:tcPr>
          <w:p w14:paraId="13A6CA90"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bl>
    <w:p w14:paraId="55A9ABC2" w14:textId="77777777" w:rsidR="00B6098D" w:rsidRDefault="00B6098D">
      <w:pPr>
        <w:pStyle w:val="Punktygwne"/>
        <w:spacing w:before="0" w:after="0"/>
        <w:rPr>
          <w:rFonts w:ascii="Corbel" w:hAnsi="Corbel"/>
          <w:b w:val="0"/>
          <w:smallCaps w:val="0"/>
          <w:szCs w:val="24"/>
        </w:rPr>
      </w:pPr>
    </w:p>
    <w:p w14:paraId="692F1CB3" w14:textId="77777777" w:rsidR="00B6098D" w:rsidRDefault="002D530E">
      <w:pPr>
        <w:pStyle w:val="Punktygwne"/>
        <w:spacing w:before="0" w:after="0"/>
        <w:ind w:left="426"/>
        <w:rPr>
          <w:rFonts w:ascii="Corbel" w:hAnsi="Corbel"/>
          <w:smallCaps w:val="0"/>
          <w:szCs w:val="24"/>
        </w:rPr>
      </w:pPr>
      <w:r>
        <w:rPr>
          <w:rFonts w:ascii="Corbel" w:hAnsi="Corbel"/>
          <w:smallCaps w:val="0"/>
          <w:szCs w:val="24"/>
        </w:rPr>
        <w:t xml:space="preserve">4.2 Warunki zaliczenia przedmiotu (kryteria oceniania) </w:t>
      </w:r>
    </w:p>
    <w:p w14:paraId="4F6CE18F" w14:textId="77777777" w:rsidR="00B6098D" w:rsidRDefault="00B6098D">
      <w:pPr>
        <w:pStyle w:val="Punktygwne"/>
        <w:spacing w:before="0" w:after="0"/>
        <w:ind w:left="426"/>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12493F76" w14:textId="77777777">
        <w:tc>
          <w:tcPr>
            <w:tcW w:w="9520" w:type="dxa"/>
            <w:tcBorders>
              <w:top w:val="single" w:sz="4" w:space="0" w:color="000000"/>
              <w:left w:val="single" w:sz="4" w:space="0" w:color="000000"/>
              <w:bottom w:val="single" w:sz="4" w:space="0" w:color="000000"/>
              <w:right w:val="single" w:sz="4" w:space="0" w:color="000000"/>
            </w:tcBorders>
          </w:tcPr>
          <w:p w14:paraId="1F15FF52" w14:textId="77777777" w:rsidR="00B6098D" w:rsidRDefault="002D530E">
            <w:pPr>
              <w:widowControl w:val="0"/>
              <w:spacing w:line="240" w:lineRule="auto"/>
              <w:rPr>
                <w:rFonts w:ascii="Corbel" w:hAnsi="Corbel"/>
                <w:sz w:val="24"/>
                <w:szCs w:val="24"/>
              </w:rPr>
            </w:pPr>
            <w:r>
              <w:rPr>
                <w:rFonts w:ascii="Corbel" w:hAnsi="Corbel"/>
                <w:sz w:val="24"/>
                <w:szCs w:val="24"/>
                <w:u w:val="single"/>
              </w:rPr>
              <w:t>Wykład:</w:t>
            </w:r>
            <w:r>
              <w:rPr>
                <w:rFonts w:ascii="Corbel" w:hAnsi="Corbel"/>
                <w:sz w:val="24"/>
                <w:szCs w:val="24"/>
              </w:rPr>
              <w:t xml:space="preserve"> egzamin pisemny: testowy (z pytaniami otwartymi)</w:t>
            </w:r>
          </w:p>
          <w:p w14:paraId="29F0B47F" w14:textId="77777777" w:rsidR="00B6098D" w:rsidRDefault="002D530E">
            <w:pPr>
              <w:widowControl w:val="0"/>
              <w:jc w:val="both"/>
              <w:rPr>
                <w:rFonts w:ascii="Corbel" w:hAnsi="Corbel"/>
                <w:b/>
                <w:smallCaps/>
                <w:sz w:val="24"/>
                <w:szCs w:val="24"/>
              </w:rPr>
            </w:pPr>
            <w:r>
              <w:rPr>
                <w:rFonts w:ascii="Corbel" w:hAnsi="Corbel"/>
                <w:sz w:val="24"/>
                <w:szCs w:val="24"/>
                <w:u w:val="single"/>
              </w:rPr>
              <w:t>Ćwiczenia:</w:t>
            </w:r>
            <w:r>
              <w:rPr>
                <w:rFonts w:ascii="Corbel" w:hAnsi="Corbel"/>
                <w:sz w:val="24"/>
                <w:szCs w:val="24"/>
              </w:rPr>
              <w:t xml:space="preserve"> Zaliczenie z oceną (ustalenie oceny zaliczeniowej na podstawie ocen cząstkowych z: kolokwium, przygotowania narzędzia badawczego (projekt) oraz przygotowania do zajęć i aktywności na zajęciach).</w:t>
            </w:r>
          </w:p>
        </w:tc>
      </w:tr>
    </w:tbl>
    <w:p w14:paraId="1F1444BF" w14:textId="77777777" w:rsidR="00B6098D" w:rsidRDefault="00B6098D">
      <w:pPr>
        <w:pStyle w:val="Punktygwne"/>
        <w:spacing w:before="0" w:after="0"/>
        <w:rPr>
          <w:rFonts w:ascii="Corbel" w:hAnsi="Corbel"/>
          <w:b w:val="0"/>
          <w:smallCaps w:val="0"/>
          <w:szCs w:val="24"/>
        </w:rPr>
      </w:pPr>
    </w:p>
    <w:p w14:paraId="679E13AC" w14:textId="77777777" w:rsidR="00B6098D" w:rsidRDefault="002D530E">
      <w:pPr>
        <w:pStyle w:val="Bezodstpw"/>
        <w:ind w:left="284" w:hanging="284"/>
        <w:jc w:val="both"/>
        <w:rPr>
          <w:rFonts w:ascii="Corbel" w:hAnsi="Corbel"/>
          <w:b/>
          <w:sz w:val="24"/>
          <w:szCs w:val="24"/>
        </w:rPr>
      </w:pPr>
      <w:r>
        <w:rPr>
          <w:rFonts w:ascii="Corbel" w:hAnsi="Corbel"/>
          <w:b/>
          <w:sz w:val="24"/>
          <w:szCs w:val="24"/>
        </w:rPr>
        <w:t xml:space="preserve">5. CAŁKOWITY NAKŁAD PRACY STUDENTA POTRZEBNY DO OSIĄGNIĘCIA ZAŁOŻONYCH EFEKTÓW W GODZINACH ORAZ PUNKTACH ECTS </w:t>
      </w:r>
    </w:p>
    <w:p w14:paraId="3665A7D8" w14:textId="77777777"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4902"/>
        <w:gridCol w:w="4618"/>
      </w:tblGrid>
      <w:tr w:rsidR="00B6098D" w14:paraId="3CAAB04C" w14:textId="77777777">
        <w:tc>
          <w:tcPr>
            <w:tcW w:w="4901" w:type="dxa"/>
            <w:tcBorders>
              <w:top w:val="single" w:sz="4" w:space="0" w:color="000000"/>
              <w:left w:val="single" w:sz="4" w:space="0" w:color="000000"/>
              <w:bottom w:val="single" w:sz="4" w:space="0" w:color="000000"/>
              <w:right w:val="single" w:sz="4" w:space="0" w:color="000000"/>
            </w:tcBorders>
            <w:vAlign w:val="center"/>
          </w:tcPr>
          <w:p w14:paraId="74E4D4B2" w14:textId="77777777"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Forma aktywności</w:t>
            </w:r>
          </w:p>
        </w:tc>
        <w:tc>
          <w:tcPr>
            <w:tcW w:w="4618" w:type="dxa"/>
            <w:tcBorders>
              <w:top w:val="single" w:sz="4" w:space="0" w:color="000000"/>
              <w:left w:val="single" w:sz="4" w:space="0" w:color="000000"/>
              <w:bottom w:val="single" w:sz="4" w:space="0" w:color="000000"/>
              <w:right w:val="single" w:sz="4" w:space="0" w:color="000000"/>
            </w:tcBorders>
            <w:vAlign w:val="center"/>
          </w:tcPr>
          <w:p w14:paraId="09C09898" w14:textId="77777777"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Średnia liczba godzin na zrealizowanie aktywności</w:t>
            </w:r>
          </w:p>
        </w:tc>
      </w:tr>
      <w:tr w:rsidR="00B6098D" w14:paraId="1849C2AA" w14:textId="77777777">
        <w:tc>
          <w:tcPr>
            <w:tcW w:w="4901" w:type="dxa"/>
            <w:tcBorders>
              <w:top w:val="single" w:sz="4" w:space="0" w:color="000000"/>
              <w:left w:val="single" w:sz="4" w:space="0" w:color="000000"/>
              <w:bottom w:val="single" w:sz="4" w:space="0" w:color="000000"/>
              <w:right w:val="single" w:sz="4" w:space="0" w:color="000000"/>
            </w:tcBorders>
          </w:tcPr>
          <w:p w14:paraId="7B3A2C79" w14:textId="37E4A9CE"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Godziny z harmonogramu studiów</w:t>
            </w:r>
          </w:p>
        </w:tc>
        <w:tc>
          <w:tcPr>
            <w:tcW w:w="4618" w:type="dxa"/>
            <w:tcBorders>
              <w:top w:val="single" w:sz="4" w:space="0" w:color="000000"/>
              <w:left w:val="single" w:sz="4" w:space="0" w:color="000000"/>
              <w:bottom w:val="single" w:sz="4" w:space="0" w:color="000000"/>
              <w:right w:val="single" w:sz="4" w:space="0" w:color="000000"/>
            </w:tcBorders>
          </w:tcPr>
          <w:p w14:paraId="01C90822"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120</w:t>
            </w:r>
          </w:p>
        </w:tc>
      </w:tr>
      <w:tr w:rsidR="00B6098D" w14:paraId="3F31FA59" w14:textId="77777777">
        <w:tc>
          <w:tcPr>
            <w:tcW w:w="4901" w:type="dxa"/>
            <w:tcBorders>
              <w:top w:val="single" w:sz="4" w:space="0" w:color="000000"/>
              <w:left w:val="single" w:sz="4" w:space="0" w:color="000000"/>
              <w:bottom w:val="single" w:sz="4" w:space="0" w:color="000000"/>
              <w:right w:val="single" w:sz="4" w:space="0" w:color="000000"/>
            </w:tcBorders>
          </w:tcPr>
          <w:p w14:paraId="60BDC415"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Inne z udziałem nauczyciela akademickiego</w:t>
            </w:r>
          </w:p>
          <w:p w14:paraId="6B183FAE"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(udział w konsultacjach, egzaminie)</w:t>
            </w:r>
          </w:p>
        </w:tc>
        <w:tc>
          <w:tcPr>
            <w:tcW w:w="4618" w:type="dxa"/>
            <w:tcBorders>
              <w:top w:val="single" w:sz="4" w:space="0" w:color="000000"/>
              <w:left w:val="single" w:sz="4" w:space="0" w:color="000000"/>
              <w:bottom w:val="single" w:sz="4" w:space="0" w:color="000000"/>
              <w:right w:val="single" w:sz="4" w:space="0" w:color="000000"/>
            </w:tcBorders>
          </w:tcPr>
          <w:p w14:paraId="1C4FDF30"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10</w:t>
            </w:r>
          </w:p>
        </w:tc>
      </w:tr>
      <w:tr w:rsidR="00B6098D" w14:paraId="0D339F62" w14:textId="77777777">
        <w:tc>
          <w:tcPr>
            <w:tcW w:w="4901" w:type="dxa"/>
            <w:tcBorders>
              <w:top w:val="single" w:sz="4" w:space="0" w:color="000000"/>
              <w:left w:val="single" w:sz="4" w:space="0" w:color="000000"/>
              <w:bottom w:val="single" w:sz="4" w:space="0" w:color="000000"/>
              <w:right w:val="single" w:sz="4" w:space="0" w:color="000000"/>
            </w:tcBorders>
          </w:tcPr>
          <w:p w14:paraId="7B5DEDDD"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Godziny </w:t>
            </w:r>
            <w:proofErr w:type="spellStart"/>
            <w:r>
              <w:rPr>
                <w:rFonts w:ascii="Corbel" w:hAnsi="Corbel"/>
                <w:sz w:val="24"/>
                <w:szCs w:val="24"/>
              </w:rPr>
              <w:t>niekontaktowe</w:t>
            </w:r>
            <w:proofErr w:type="spellEnd"/>
            <w:r>
              <w:rPr>
                <w:rFonts w:ascii="Corbel" w:hAnsi="Corbel"/>
                <w:sz w:val="24"/>
                <w:szCs w:val="24"/>
              </w:rPr>
              <w:t xml:space="preserve"> – praca własna studenta</w:t>
            </w:r>
          </w:p>
          <w:p w14:paraId="5D7B26B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(przygotowanie do zajęć, egzaminu, napisanie referatu itp.)</w:t>
            </w:r>
          </w:p>
        </w:tc>
        <w:tc>
          <w:tcPr>
            <w:tcW w:w="4618" w:type="dxa"/>
            <w:tcBorders>
              <w:top w:val="single" w:sz="4" w:space="0" w:color="000000"/>
              <w:left w:val="single" w:sz="4" w:space="0" w:color="000000"/>
              <w:bottom w:val="single" w:sz="4" w:space="0" w:color="000000"/>
              <w:right w:val="single" w:sz="4" w:space="0" w:color="000000"/>
            </w:tcBorders>
          </w:tcPr>
          <w:p w14:paraId="5888A520"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100</w:t>
            </w:r>
          </w:p>
        </w:tc>
      </w:tr>
      <w:tr w:rsidR="00B6098D" w14:paraId="064A6C0F" w14:textId="77777777">
        <w:tc>
          <w:tcPr>
            <w:tcW w:w="4901" w:type="dxa"/>
            <w:tcBorders>
              <w:top w:val="single" w:sz="4" w:space="0" w:color="000000"/>
              <w:left w:val="single" w:sz="4" w:space="0" w:color="000000"/>
              <w:bottom w:val="single" w:sz="4" w:space="0" w:color="000000"/>
              <w:right w:val="single" w:sz="4" w:space="0" w:color="000000"/>
            </w:tcBorders>
          </w:tcPr>
          <w:p w14:paraId="1076358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SUMA GODZIN</w:t>
            </w:r>
          </w:p>
        </w:tc>
        <w:tc>
          <w:tcPr>
            <w:tcW w:w="4618" w:type="dxa"/>
            <w:tcBorders>
              <w:top w:val="single" w:sz="4" w:space="0" w:color="000000"/>
              <w:left w:val="single" w:sz="4" w:space="0" w:color="000000"/>
              <w:bottom w:val="single" w:sz="4" w:space="0" w:color="000000"/>
              <w:right w:val="single" w:sz="4" w:space="0" w:color="000000"/>
            </w:tcBorders>
          </w:tcPr>
          <w:p w14:paraId="21EFC44C"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230</w:t>
            </w:r>
          </w:p>
        </w:tc>
      </w:tr>
      <w:tr w:rsidR="00B6098D" w14:paraId="1695BC53" w14:textId="77777777">
        <w:tc>
          <w:tcPr>
            <w:tcW w:w="4901" w:type="dxa"/>
            <w:tcBorders>
              <w:top w:val="single" w:sz="4" w:space="0" w:color="000000"/>
              <w:left w:val="single" w:sz="4" w:space="0" w:color="000000"/>
              <w:bottom w:val="single" w:sz="4" w:space="0" w:color="000000"/>
              <w:right w:val="single" w:sz="4" w:space="0" w:color="000000"/>
            </w:tcBorders>
          </w:tcPr>
          <w:p w14:paraId="702023C2" w14:textId="77777777" w:rsidR="00B6098D" w:rsidRDefault="002D530E">
            <w:pPr>
              <w:pStyle w:val="Akapitzlist"/>
              <w:widowControl w:val="0"/>
              <w:spacing w:after="0" w:line="240" w:lineRule="auto"/>
              <w:ind w:left="0"/>
              <w:rPr>
                <w:rFonts w:ascii="Corbel" w:hAnsi="Corbel"/>
                <w:b/>
                <w:sz w:val="24"/>
                <w:szCs w:val="24"/>
              </w:rPr>
            </w:pPr>
            <w:r>
              <w:rPr>
                <w:rFonts w:ascii="Corbel" w:hAnsi="Corbel"/>
                <w:b/>
                <w:sz w:val="24"/>
                <w:szCs w:val="24"/>
              </w:rPr>
              <w:t>SUMARYCZNA LICZBA PUNKTÓW ECTS</w:t>
            </w:r>
          </w:p>
        </w:tc>
        <w:tc>
          <w:tcPr>
            <w:tcW w:w="4618" w:type="dxa"/>
            <w:tcBorders>
              <w:top w:val="single" w:sz="4" w:space="0" w:color="000000"/>
              <w:left w:val="single" w:sz="4" w:space="0" w:color="000000"/>
              <w:bottom w:val="single" w:sz="4" w:space="0" w:color="000000"/>
              <w:right w:val="single" w:sz="4" w:space="0" w:color="000000"/>
            </w:tcBorders>
          </w:tcPr>
          <w:p w14:paraId="1C08BF0B"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9</w:t>
            </w:r>
          </w:p>
        </w:tc>
      </w:tr>
    </w:tbl>
    <w:p w14:paraId="09667FE4" w14:textId="77777777" w:rsidR="00B6098D" w:rsidRDefault="002D530E">
      <w:pPr>
        <w:pStyle w:val="Punktygwne"/>
        <w:spacing w:before="0" w:after="0"/>
        <w:ind w:left="426" w:hanging="426"/>
        <w:rPr>
          <w:rFonts w:ascii="Corbel" w:hAnsi="Corbel"/>
          <w:b w:val="0"/>
          <w:i/>
          <w:smallCaps w:val="0"/>
          <w:szCs w:val="24"/>
        </w:rPr>
      </w:pPr>
      <w:r>
        <w:rPr>
          <w:rFonts w:ascii="Corbel" w:hAnsi="Corbel"/>
          <w:b w:val="0"/>
          <w:i/>
          <w:smallCaps w:val="0"/>
          <w:szCs w:val="24"/>
        </w:rPr>
        <w:t>* Należy uwzględnić, że 1 pkt ECTS odpowiada 25-30 godzin całkowitego nakładu pracy studenta.</w:t>
      </w:r>
    </w:p>
    <w:p w14:paraId="3C450919" w14:textId="77777777" w:rsidR="00B6098D" w:rsidRDefault="00B6098D">
      <w:pPr>
        <w:pStyle w:val="Punktygwne"/>
        <w:spacing w:before="0" w:after="0"/>
        <w:rPr>
          <w:rFonts w:ascii="Corbel" w:hAnsi="Corbel"/>
          <w:b w:val="0"/>
          <w:smallCaps w:val="0"/>
          <w:szCs w:val="24"/>
        </w:rPr>
      </w:pPr>
    </w:p>
    <w:p w14:paraId="3F7AD18F" w14:textId="77777777" w:rsidR="00B6098D" w:rsidRDefault="00B6098D">
      <w:pPr>
        <w:pStyle w:val="Punktygwne"/>
        <w:spacing w:before="0" w:after="0"/>
        <w:rPr>
          <w:rFonts w:ascii="Corbel" w:hAnsi="Corbel"/>
          <w:smallCaps w:val="0"/>
          <w:szCs w:val="24"/>
        </w:rPr>
      </w:pPr>
    </w:p>
    <w:p w14:paraId="1D939C08" w14:textId="1D817573" w:rsidR="5B259469" w:rsidRDefault="5B259469">
      <w:r>
        <w:br w:type="page"/>
      </w:r>
    </w:p>
    <w:p w14:paraId="65C62DBE" w14:textId="77777777" w:rsidR="00B6098D" w:rsidRDefault="002D530E" w:rsidP="5B259469">
      <w:pPr>
        <w:pStyle w:val="Punktygwne"/>
        <w:spacing w:before="0" w:after="0"/>
        <w:rPr>
          <w:rFonts w:ascii="Corbel" w:hAnsi="Corbel"/>
          <w:smallCaps w:val="0"/>
        </w:rPr>
      </w:pPr>
      <w:r w:rsidRPr="5B259469">
        <w:rPr>
          <w:rFonts w:ascii="Corbel" w:hAnsi="Corbel"/>
          <w:smallCaps w:val="0"/>
        </w:rPr>
        <w:lastRenderedPageBreak/>
        <w:t>6. PRAKTYKI ZAWODOWE W RAMACH PRZEDMIOTU</w:t>
      </w:r>
    </w:p>
    <w:p w14:paraId="7ED5C735" w14:textId="77777777" w:rsidR="00B6098D" w:rsidRDefault="00B6098D">
      <w:pPr>
        <w:pStyle w:val="Punktygwne"/>
        <w:spacing w:before="0" w:after="0"/>
        <w:ind w:left="360"/>
        <w:rPr>
          <w:rFonts w:ascii="Corbel" w:hAnsi="Corbel"/>
          <w:smallCaps w:val="0"/>
          <w:szCs w:val="24"/>
        </w:rPr>
      </w:pPr>
    </w:p>
    <w:tbl>
      <w:tblPr>
        <w:tblW w:w="9520" w:type="dxa"/>
        <w:tblInd w:w="108" w:type="dxa"/>
        <w:tblLayout w:type="fixed"/>
        <w:tblLook w:val="04A0" w:firstRow="1" w:lastRow="0" w:firstColumn="1" w:lastColumn="0" w:noHBand="0" w:noVBand="1"/>
      </w:tblPr>
      <w:tblGrid>
        <w:gridCol w:w="4908"/>
        <w:gridCol w:w="4612"/>
      </w:tblGrid>
      <w:tr w:rsidR="00B6098D" w14:paraId="759678CB" w14:textId="77777777">
        <w:trPr>
          <w:trHeight w:val="397"/>
        </w:trPr>
        <w:tc>
          <w:tcPr>
            <w:tcW w:w="4907" w:type="dxa"/>
            <w:tcBorders>
              <w:top w:val="single" w:sz="4" w:space="0" w:color="000000"/>
              <w:left w:val="single" w:sz="4" w:space="0" w:color="000000"/>
              <w:bottom w:val="single" w:sz="4" w:space="0" w:color="000000"/>
              <w:right w:val="single" w:sz="4" w:space="0" w:color="000000"/>
            </w:tcBorders>
          </w:tcPr>
          <w:p w14:paraId="6A483FC0"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wymiar godzinowy</w:t>
            </w:r>
          </w:p>
        </w:tc>
        <w:tc>
          <w:tcPr>
            <w:tcW w:w="4612" w:type="dxa"/>
            <w:tcBorders>
              <w:top w:val="single" w:sz="4" w:space="0" w:color="000000"/>
              <w:left w:val="single" w:sz="4" w:space="0" w:color="000000"/>
              <w:bottom w:val="single" w:sz="4" w:space="0" w:color="000000"/>
              <w:right w:val="single" w:sz="4" w:space="0" w:color="000000"/>
            </w:tcBorders>
          </w:tcPr>
          <w:p w14:paraId="70C2A08F"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r w:rsidR="00B6098D" w14:paraId="6FEBE439" w14:textId="77777777">
        <w:trPr>
          <w:trHeight w:val="397"/>
        </w:trPr>
        <w:tc>
          <w:tcPr>
            <w:tcW w:w="4907" w:type="dxa"/>
            <w:tcBorders>
              <w:top w:val="single" w:sz="4" w:space="0" w:color="000000"/>
              <w:left w:val="single" w:sz="4" w:space="0" w:color="000000"/>
              <w:bottom w:val="single" w:sz="4" w:space="0" w:color="000000"/>
              <w:right w:val="single" w:sz="4" w:space="0" w:color="000000"/>
            </w:tcBorders>
          </w:tcPr>
          <w:p w14:paraId="28A504D9"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 xml:space="preserve">zasady i formy odbywania praktyk </w:t>
            </w:r>
          </w:p>
        </w:tc>
        <w:tc>
          <w:tcPr>
            <w:tcW w:w="4612" w:type="dxa"/>
            <w:tcBorders>
              <w:top w:val="single" w:sz="4" w:space="0" w:color="000000"/>
              <w:left w:val="single" w:sz="4" w:space="0" w:color="000000"/>
              <w:bottom w:val="single" w:sz="4" w:space="0" w:color="000000"/>
              <w:right w:val="single" w:sz="4" w:space="0" w:color="000000"/>
            </w:tcBorders>
          </w:tcPr>
          <w:p w14:paraId="5DB7D179"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bl>
    <w:p w14:paraId="479F53AC" w14:textId="77777777" w:rsidR="00B6098D" w:rsidRDefault="00B6098D">
      <w:pPr>
        <w:pStyle w:val="Punktygwne"/>
        <w:spacing w:before="0" w:after="0"/>
        <w:ind w:left="360"/>
        <w:rPr>
          <w:rFonts w:ascii="Corbel" w:hAnsi="Corbel"/>
          <w:b w:val="0"/>
          <w:smallCaps w:val="0"/>
          <w:szCs w:val="24"/>
        </w:rPr>
      </w:pPr>
    </w:p>
    <w:p w14:paraId="4659B5CA" w14:textId="77777777" w:rsidR="00B6098D" w:rsidRDefault="002D530E">
      <w:pPr>
        <w:pStyle w:val="Punktygwne"/>
        <w:spacing w:before="0" w:after="0"/>
        <w:rPr>
          <w:rFonts w:ascii="Corbel" w:hAnsi="Corbel"/>
          <w:smallCaps w:val="0"/>
          <w:szCs w:val="24"/>
        </w:rPr>
      </w:pPr>
      <w:r>
        <w:rPr>
          <w:rFonts w:ascii="Corbel" w:hAnsi="Corbel"/>
          <w:smallCaps w:val="0"/>
          <w:szCs w:val="24"/>
        </w:rPr>
        <w:t xml:space="preserve">7. LITERATURA </w:t>
      </w:r>
    </w:p>
    <w:p w14:paraId="7A9FEB15" w14:textId="77777777" w:rsidR="00B6098D" w:rsidRDefault="00B6098D">
      <w:pPr>
        <w:pStyle w:val="Punktygwne"/>
        <w:spacing w:before="0" w:after="0"/>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08CEF75D" w14:textId="77777777">
        <w:trPr>
          <w:trHeight w:val="397"/>
        </w:trPr>
        <w:tc>
          <w:tcPr>
            <w:tcW w:w="9520" w:type="dxa"/>
            <w:tcBorders>
              <w:top w:val="single" w:sz="4" w:space="0" w:color="000000"/>
              <w:left w:val="single" w:sz="4" w:space="0" w:color="000000"/>
              <w:bottom w:val="single" w:sz="4" w:space="0" w:color="000000"/>
              <w:right w:val="single" w:sz="4" w:space="0" w:color="000000"/>
            </w:tcBorders>
          </w:tcPr>
          <w:p w14:paraId="640A89A0" w14:textId="77777777"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Literatura podstawowa:</w:t>
            </w:r>
          </w:p>
          <w:p w14:paraId="034EA8DA" w14:textId="77777777" w:rsidR="00B6098D" w:rsidRDefault="00B6098D">
            <w:pPr>
              <w:pStyle w:val="Punktygwne"/>
              <w:widowControl w:val="0"/>
              <w:spacing w:before="0" w:after="0"/>
              <w:ind w:left="357" w:hanging="357"/>
              <w:jc w:val="both"/>
              <w:rPr>
                <w:rFonts w:ascii="Corbel" w:hAnsi="Corbel"/>
                <w:bCs/>
                <w:smallCaps w:val="0"/>
                <w:szCs w:val="24"/>
              </w:rPr>
            </w:pPr>
          </w:p>
          <w:p w14:paraId="7BB071FB" w14:textId="77777777" w:rsidR="00B6098D" w:rsidRDefault="002D530E">
            <w:pPr>
              <w:widowControl w:val="0"/>
              <w:shd w:val="clear" w:color="auto" w:fill="FFFFFF"/>
              <w:spacing w:after="0" w:line="240" w:lineRule="auto"/>
              <w:ind w:left="357" w:hanging="357"/>
              <w:jc w:val="both"/>
              <w:rPr>
                <w:rFonts w:ascii="Corbel" w:hAnsi="Corbel"/>
                <w:i/>
                <w:iCs/>
                <w:sz w:val="24"/>
                <w:szCs w:val="24"/>
              </w:rPr>
            </w:pPr>
            <w:proofErr w:type="spellStart"/>
            <w:r>
              <w:rPr>
                <w:rFonts w:ascii="Corbel" w:hAnsi="Corbel"/>
                <w:iCs/>
                <w:sz w:val="24"/>
                <w:szCs w:val="24"/>
              </w:rPr>
              <w:t>Babbie</w:t>
            </w:r>
            <w:proofErr w:type="spellEnd"/>
            <w:r>
              <w:rPr>
                <w:rFonts w:ascii="Corbel" w:hAnsi="Corbel"/>
                <w:iCs/>
                <w:sz w:val="24"/>
                <w:szCs w:val="24"/>
              </w:rPr>
              <w:t xml:space="preserve"> E.,</w:t>
            </w:r>
            <w:r>
              <w:rPr>
                <w:rFonts w:ascii="Corbel" w:hAnsi="Corbel"/>
                <w:i/>
                <w:iCs/>
                <w:sz w:val="24"/>
                <w:szCs w:val="24"/>
              </w:rPr>
              <w:t xml:space="preserve"> Badania społeczne w praktyce, </w:t>
            </w:r>
            <w:r>
              <w:rPr>
                <w:rFonts w:ascii="Corbel" w:hAnsi="Corbel"/>
                <w:iCs/>
                <w:sz w:val="24"/>
                <w:szCs w:val="24"/>
              </w:rPr>
              <w:t>Warszawa 2005.</w:t>
            </w:r>
            <w:r>
              <w:rPr>
                <w:rFonts w:ascii="Corbel" w:hAnsi="Corbel"/>
                <w:i/>
                <w:iCs/>
                <w:sz w:val="24"/>
                <w:szCs w:val="24"/>
              </w:rPr>
              <w:t xml:space="preserve"> </w:t>
            </w:r>
          </w:p>
          <w:p w14:paraId="3B11B2A2" w14:textId="77777777" w:rsidR="00B6098D" w:rsidRDefault="002D530E">
            <w:pPr>
              <w:widowControl w:val="0"/>
              <w:shd w:val="clear" w:color="auto" w:fill="FFFFFF"/>
              <w:spacing w:after="0" w:line="240" w:lineRule="auto"/>
              <w:ind w:left="357" w:hanging="357"/>
              <w:jc w:val="both"/>
              <w:rPr>
                <w:rFonts w:ascii="Corbel" w:hAnsi="Corbel"/>
                <w:iCs/>
                <w:sz w:val="24"/>
                <w:szCs w:val="24"/>
              </w:rPr>
            </w:pPr>
            <w:proofErr w:type="spellStart"/>
            <w:r>
              <w:rPr>
                <w:rFonts w:ascii="Corbel" w:hAnsi="Corbel"/>
                <w:iCs/>
                <w:sz w:val="24"/>
                <w:szCs w:val="24"/>
              </w:rPr>
              <w:t>Charmaz</w:t>
            </w:r>
            <w:proofErr w:type="spellEnd"/>
            <w:r>
              <w:rPr>
                <w:rFonts w:ascii="Corbel" w:hAnsi="Corbel"/>
                <w:iCs/>
                <w:sz w:val="24"/>
                <w:szCs w:val="24"/>
              </w:rPr>
              <w:t xml:space="preserve"> K., </w:t>
            </w:r>
            <w:r>
              <w:rPr>
                <w:rFonts w:ascii="Corbel" w:hAnsi="Corbel"/>
                <w:i/>
                <w:iCs/>
                <w:sz w:val="24"/>
                <w:szCs w:val="24"/>
              </w:rPr>
              <w:t>Teoria ugruntowana</w:t>
            </w:r>
            <w:r>
              <w:rPr>
                <w:rFonts w:ascii="Corbel" w:hAnsi="Corbel"/>
                <w:iCs/>
                <w:sz w:val="24"/>
                <w:szCs w:val="24"/>
              </w:rPr>
              <w:t>, Warszawa 2009.</w:t>
            </w:r>
          </w:p>
          <w:p w14:paraId="30FEB26A"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Gruszczyński L., </w:t>
            </w:r>
            <w:r>
              <w:rPr>
                <w:rFonts w:ascii="Corbel" w:hAnsi="Corbel"/>
                <w:i/>
                <w:iCs/>
                <w:sz w:val="24"/>
                <w:szCs w:val="24"/>
              </w:rPr>
              <w:t xml:space="preserve">Kwestionariusze w socjologii. Budowa narzędzi do badań </w:t>
            </w:r>
            <w:proofErr w:type="spellStart"/>
            <w:r>
              <w:rPr>
                <w:rFonts w:ascii="Corbel" w:hAnsi="Corbel"/>
                <w:i/>
                <w:iCs/>
                <w:sz w:val="24"/>
                <w:szCs w:val="24"/>
              </w:rPr>
              <w:t>surveyowych</w:t>
            </w:r>
            <w:proofErr w:type="spellEnd"/>
            <w:r>
              <w:rPr>
                <w:rFonts w:ascii="Corbel" w:hAnsi="Corbel"/>
                <w:sz w:val="24"/>
                <w:szCs w:val="24"/>
              </w:rPr>
              <w:t xml:space="preserve">, Katowice 2005. </w:t>
            </w:r>
          </w:p>
          <w:p w14:paraId="360F63E0"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Sztabiński P. B., Sawiński Z., Sztabiński F., </w:t>
            </w:r>
            <w:proofErr w:type="spellStart"/>
            <w:r>
              <w:rPr>
                <w:rFonts w:ascii="Corbel" w:hAnsi="Corbel"/>
                <w:i/>
                <w:iCs/>
                <w:sz w:val="24"/>
                <w:szCs w:val="24"/>
              </w:rPr>
              <w:t>Fieldwork</w:t>
            </w:r>
            <w:proofErr w:type="spellEnd"/>
            <w:r>
              <w:rPr>
                <w:rFonts w:ascii="Corbel" w:hAnsi="Corbel"/>
                <w:i/>
                <w:iCs/>
                <w:sz w:val="24"/>
                <w:szCs w:val="24"/>
              </w:rPr>
              <w:t xml:space="preserve"> Jest Sztuką</w:t>
            </w:r>
            <w:r>
              <w:rPr>
                <w:rFonts w:ascii="Corbel" w:hAnsi="Corbel"/>
                <w:sz w:val="24"/>
                <w:szCs w:val="24"/>
              </w:rPr>
              <w:t>, Warszawa 2005.</w:t>
            </w:r>
          </w:p>
          <w:p w14:paraId="07775A47"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eastAsia="Times New Roman" w:hAnsi="Corbel" w:cs="Arial"/>
                <w:sz w:val="24"/>
                <w:szCs w:val="24"/>
                <w:lang w:eastAsia="pl-PL"/>
              </w:rPr>
              <w:t xml:space="preserve">Konecki K. T., </w:t>
            </w:r>
            <w:proofErr w:type="spellStart"/>
            <w:r>
              <w:rPr>
                <w:rFonts w:ascii="Corbel" w:eastAsia="Times New Roman" w:hAnsi="Corbel" w:cs="Arial"/>
                <w:sz w:val="24"/>
                <w:szCs w:val="24"/>
                <w:lang w:eastAsia="pl-PL"/>
              </w:rPr>
              <w:t>Chomczyński</w:t>
            </w:r>
            <w:proofErr w:type="spellEnd"/>
            <w:r>
              <w:rPr>
                <w:rFonts w:ascii="Corbel" w:eastAsia="Times New Roman" w:hAnsi="Corbel" w:cs="Arial"/>
                <w:sz w:val="24"/>
                <w:szCs w:val="24"/>
                <w:lang w:eastAsia="pl-PL"/>
              </w:rPr>
              <w:t xml:space="preserve"> P.; </w:t>
            </w:r>
            <w:r>
              <w:rPr>
                <w:rFonts w:ascii="Corbel" w:eastAsia="Times New Roman" w:hAnsi="Corbel" w:cs="Arial"/>
                <w:i/>
                <w:sz w:val="24"/>
                <w:szCs w:val="24"/>
                <w:lang w:eastAsia="pl-PL"/>
              </w:rPr>
              <w:t>Słownik socjologii jakościowej</w:t>
            </w:r>
            <w:r>
              <w:rPr>
                <w:rFonts w:ascii="Corbel" w:eastAsia="Times New Roman" w:hAnsi="Corbel" w:cs="Arial"/>
                <w:sz w:val="24"/>
                <w:szCs w:val="24"/>
                <w:lang w:eastAsia="pl-PL"/>
              </w:rPr>
              <w:t xml:space="preserve">. </w:t>
            </w:r>
            <w:proofErr w:type="spellStart"/>
            <w:r>
              <w:rPr>
                <w:rFonts w:ascii="Corbel" w:eastAsia="Times New Roman" w:hAnsi="Corbel" w:cs="Arial"/>
                <w:sz w:val="24"/>
                <w:szCs w:val="24"/>
                <w:lang w:eastAsia="pl-PL"/>
              </w:rPr>
              <w:t>Difin</w:t>
            </w:r>
            <w:proofErr w:type="spellEnd"/>
            <w:r>
              <w:rPr>
                <w:rFonts w:ascii="Corbel" w:eastAsia="Times New Roman" w:hAnsi="Corbel" w:cs="Arial"/>
                <w:sz w:val="24"/>
                <w:szCs w:val="24"/>
                <w:lang w:eastAsia="pl-PL"/>
              </w:rPr>
              <w:t>, Warszawa 2012</w:t>
            </w:r>
          </w:p>
        </w:tc>
      </w:tr>
      <w:tr w:rsidR="00B6098D" w14:paraId="3A627EBF" w14:textId="77777777">
        <w:trPr>
          <w:trHeight w:val="397"/>
        </w:trPr>
        <w:tc>
          <w:tcPr>
            <w:tcW w:w="9520" w:type="dxa"/>
            <w:tcBorders>
              <w:top w:val="single" w:sz="4" w:space="0" w:color="000000"/>
              <w:left w:val="single" w:sz="4" w:space="0" w:color="000000"/>
              <w:bottom w:val="single" w:sz="4" w:space="0" w:color="000000"/>
              <w:right w:val="single" w:sz="4" w:space="0" w:color="000000"/>
            </w:tcBorders>
          </w:tcPr>
          <w:p w14:paraId="06F46CA7" w14:textId="77777777"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 xml:space="preserve">Literatura uzupełniająca: </w:t>
            </w:r>
          </w:p>
          <w:p w14:paraId="69F8E92E" w14:textId="77777777" w:rsidR="00B6098D" w:rsidRDefault="00B6098D">
            <w:pPr>
              <w:pStyle w:val="Punktygwne"/>
              <w:widowControl w:val="0"/>
              <w:spacing w:before="0" w:after="0"/>
              <w:ind w:left="357" w:hanging="357"/>
              <w:jc w:val="both"/>
              <w:rPr>
                <w:rFonts w:ascii="Corbel" w:hAnsi="Corbel"/>
                <w:bCs/>
                <w:smallCaps w:val="0"/>
                <w:szCs w:val="24"/>
              </w:rPr>
            </w:pPr>
          </w:p>
          <w:p w14:paraId="0D16717D" w14:textId="77777777"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Barbour</w:t>
            </w:r>
            <w:proofErr w:type="spellEnd"/>
            <w:r>
              <w:rPr>
                <w:rFonts w:ascii="Corbel" w:hAnsi="Corbel"/>
                <w:sz w:val="24"/>
                <w:szCs w:val="24"/>
              </w:rPr>
              <w:t xml:space="preserve"> R., </w:t>
            </w:r>
            <w:r>
              <w:rPr>
                <w:rFonts w:ascii="Corbel" w:hAnsi="Corbel"/>
                <w:i/>
                <w:sz w:val="24"/>
                <w:szCs w:val="24"/>
              </w:rPr>
              <w:t>Badania fokusowe</w:t>
            </w:r>
            <w:r>
              <w:rPr>
                <w:rFonts w:ascii="Corbel" w:hAnsi="Corbel"/>
                <w:sz w:val="24"/>
                <w:szCs w:val="24"/>
              </w:rPr>
              <w:t xml:space="preserve">, Warszawa 2011.  </w:t>
            </w:r>
          </w:p>
          <w:p w14:paraId="310C91D7" w14:textId="77777777"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Hammersley</w:t>
            </w:r>
            <w:proofErr w:type="spellEnd"/>
            <w:r>
              <w:rPr>
                <w:rFonts w:ascii="Corbel" w:hAnsi="Corbel"/>
                <w:sz w:val="24"/>
                <w:szCs w:val="24"/>
              </w:rPr>
              <w:t xml:space="preserve"> M., Atkinson P., </w:t>
            </w:r>
            <w:r>
              <w:rPr>
                <w:rFonts w:ascii="Corbel" w:hAnsi="Corbel"/>
                <w:i/>
                <w:sz w:val="24"/>
                <w:szCs w:val="24"/>
              </w:rPr>
              <w:t>Metody badań terenowych</w:t>
            </w:r>
            <w:r>
              <w:rPr>
                <w:rFonts w:ascii="Corbel" w:hAnsi="Corbel"/>
                <w:sz w:val="24"/>
                <w:szCs w:val="24"/>
              </w:rPr>
              <w:t>, Zysk i S-ka, Poznań 1995.</w:t>
            </w:r>
          </w:p>
          <w:p w14:paraId="4A43BF3E"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Lisek-Michalska J., Daniłowicz P. (red.), </w:t>
            </w:r>
            <w:r>
              <w:rPr>
                <w:rFonts w:ascii="Corbel" w:hAnsi="Corbel"/>
                <w:i/>
                <w:sz w:val="24"/>
                <w:szCs w:val="24"/>
              </w:rPr>
              <w:t>Zogniskowany wywiad grupowy. Studia nad metodą</w:t>
            </w:r>
            <w:r>
              <w:rPr>
                <w:rFonts w:ascii="Corbel" w:hAnsi="Corbel"/>
                <w:sz w:val="24"/>
                <w:szCs w:val="24"/>
              </w:rPr>
              <w:t xml:space="preserve">. Łódź 2007. </w:t>
            </w:r>
          </w:p>
          <w:p w14:paraId="240C9B12" w14:textId="77777777" w:rsidR="00B6098D" w:rsidRDefault="002D530E">
            <w:pPr>
              <w:widowControl w:val="0"/>
              <w:spacing w:after="0" w:line="240" w:lineRule="auto"/>
              <w:ind w:left="357" w:hanging="357"/>
              <w:jc w:val="both"/>
              <w:rPr>
                <w:rFonts w:ascii="Corbel" w:hAnsi="Corbel"/>
                <w:sz w:val="24"/>
                <w:szCs w:val="24"/>
              </w:rPr>
            </w:pPr>
            <w:proofErr w:type="spellStart"/>
            <w:r>
              <w:rPr>
                <w:rFonts w:ascii="Corbel" w:hAnsi="Corbel"/>
                <w:sz w:val="24"/>
                <w:szCs w:val="24"/>
              </w:rPr>
              <w:t>Nachmias</w:t>
            </w:r>
            <w:proofErr w:type="spellEnd"/>
            <w:r>
              <w:rPr>
                <w:rFonts w:ascii="Corbel" w:hAnsi="Corbel"/>
                <w:sz w:val="24"/>
                <w:szCs w:val="24"/>
              </w:rPr>
              <w:t xml:space="preserve"> D., Frankfort-</w:t>
            </w:r>
            <w:proofErr w:type="spellStart"/>
            <w:r>
              <w:rPr>
                <w:rFonts w:ascii="Corbel" w:hAnsi="Corbel"/>
                <w:sz w:val="24"/>
                <w:szCs w:val="24"/>
              </w:rPr>
              <w:t>Nachmias</w:t>
            </w:r>
            <w:proofErr w:type="spellEnd"/>
            <w:r>
              <w:rPr>
                <w:rFonts w:ascii="Corbel" w:hAnsi="Corbel"/>
                <w:sz w:val="24"/>
                <w:szCs w:val="24"/>
              </w:rPr>
              <w:t xml:space="preserve"> Ch., </w:t>
            </w:r>
            <w:r>
              <w:rPr>
                <w:rFonts w:ascii="Corbel" w:hAnsi="Corbel"/>
                <w:i/>
                <w:sz w:val="24"/>
                <w:szCs w:val="24"/>
              </w:rPr>
              <w:t>Metody badawcze w naukach społecznych</w:t>
            </w:r>
            <w:r>
              <w:rPr>
                <w:rFonts w:ascii="Corbel" w:hAnsi="Corbel"/>
                <w:sz w:val="24"/>
                <w:szCs w:val="24"/>
              </w:rPr>
              <w:t xml:space="preserve">, Poznań 2001. </w:t>
            </w:r>
          </w:p>
          <w:p w14:paraId="12A5CA73" w14:textId="77777777" w:rsidR="00B6098D" w:rsidRDefault="002D530E">
            <w:pPr>
              <w:widowControl w:val="0"/>
              <w:spacing w:after="0" w:line="240" w:lineRule="auto"/>
              <w:ind w:left="357" w:hanging="357"/>
              <w:jc w:val="both"/>
              <w:rPr>
                <w:rFonts w:ascii="Corbel" w:hAnsi="Corbel"/>
                <w:sz w:val="24"/>
                <w:szCs w:val="24"/>
              </w:rPr>
            </w:pPr>
            <w:r>
              <w:rPr>
                <w:rFonts w:ascii="Corbel" w:hAnsi="Corbel"/>
                <w:sz w:val="24"/>
                <w:szCs w:val="24"/>
              </w:rPr>
              <w:t xml:space="preserve">Nowak S., </w:t>
            </w:r>
            <w:r>
              <w:rPr>
                <w:rFonts w:ascii="Corbel" w:hAnsi="Corbel"/>
                <w:i/>
                <w:sz w:val="24"/>
                <w:szCs w:val="24"/>
              </w:rPr>
              <w:t>Metodologia badań społecznych</w:t>
            </w:r>
            <w:r>
              <w:rPr>
                <w:rFonts w:ascii="Corbel" w:hAnsi="Corbel"/>
                <w:sz w:val="24"/>
                <w:szCs w:val="24"/>
              </w:rPr>
              <w:t>, PWN, Warszawa1985.</w:t>
            </w:r>
          </w:p>
          <w:p w14:paraId="7D544722" w14:textId="77777777"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Silverman</w:t>
            </w:r>
            <w:proofErr w:type="spellEnd"/>
            <w:r>
              <w:rPr>
                <w:rFonts w:ascii="Corbel" w:hAnsi="Corbel"/>
                <w:sz w:val="24"/>
                <w:szCs w:val="24"/>
              </w:rPr>
              <w:t xml:space="preserve"> D., </w:t>
            </w:r>
            <w:r>
              <w:rPr>
                <w:rFonts w:ascii="Corbel" w:hAnsi="Corbel"/>
                <w:i/>
                <w:sz w:val="24"/>
                <w:szCs w:val="24"/>
              </w:rPr>
              <w:t>Prowadzenie badań jakościowych</w:t>
            </w:r>
            <w:r>
              <w:rPr>
                <w:rFonts w:ascii="Corbel" w:hAnsi="Corbel"/>
                <w:sz w:val="24"/>
                <w:szCs w:val="24"/>
              </w:rPr>
              <w:t>, PWN, Warszawa 2008.</w:t>
            </w:r>
          </w:p>
          <w:p w14:paraId="2539EDBF"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Sztumski J., </w:t>
            </w:r>
            <w:r>
              <w:rPr>
                <w:rFonts w:ascii="Corbel" w:hAnsi="Corbel"/>
                <w:i/>
                <w:sz w:val="24"/>
                <w:szCs w:val="24"/>
              </w:rPr>
              <w:t>Wstęp do metod i technik badań społecznych</w:t>
            </w:r>
            <w:r>
              <w:rPr>
                <w:rFonts w:ascii="Corbel" w:hAnsi="Corbel"/>
                <w:sz w:val="24"/>
                <w:szCs w:val="24"/>
              </w:rPr>
              <w:t>, Katowice 2010.</w:t>
            </w:r>
          </w:p>
        </w:tc>
      </w:tr>
    </w:tbl>
    <w:p w14:paraId="6FA52E5D" w14:textId="77777777" w:rsidR="00B6098D" w:rsidRDefault="00B6098D">
      <w:pPr>
        <w:pStyle w:val="Punktygwne"/>
        <w:spacing w:before="0" w:after="0"/>
        <w:ind w:left="360"/>
        <w:rPr>
          <w:rFonts w:ascii="Corbel" w:hAnsi="Corbel"/>
          <w:b w:val="0"/>
          <w:smallCaps w:val="0"/>
          <w:szCs w:val="24"/>
        </w:rPr>
      </w:pPr>
    </w:p>
    <w:p w14:paraId="2EF0A2D8" w14:textId="77777777" w:rsidR="00B6098D" w:rsidRDefault="00B6098D">
      <w:pPr>
        <w:pStyle w:val="Punktygwne"/>
        <w:spacing w:before="0" w:after="0"/>
        <w:ind w:left="360"/>
        <w:rPr>
          <w:rFonts w:ascii="Corbel" w:hAnsi="Corbel"/>
          <w:b w:val="0"/>
          <w:smallCaps w:val="0"/>
          <w:szCs w:val="24"/>
        </w:rPr>
      </w:pPr>
    </w:p>
    <w:p w14:paraId="60A3F216" w14:textId="77777777" w:rsidR="00B6098D" w:rsidRDefault="002D530E">
      <w:pPr>
        <w:pStyle w:val="Punktygwne"/>
        <w:spacing w:before="0" w:after="0"/>
        <w:ind w:left="360"/>
        <w:rPr>
          <w:rFonts w:ascii="Corbel" w:hAnsi="Corbel"/>
          <w:b w:val="0"/>
          <w:smallCaps w:val="0"/>
          <w:szCs w:val="24"/>
        </w:rPr>
      </w:pPr>
      <w:r>
        <w:rPr>
          <w:rFonts w:ascii="Corbel" w:hAnsi="Corbel"/>
          <w:b w:val="0"/>
          <w:smallCaps w:val="0"/>
          <w:szCs w:val="24"/>
        </w:rPr>
        <w:t>Akceptacja Kierownika Jednostki lub osoby upoważnionej</w:t>
      </w:r>
    </w:p>
    <w:p w14:paraId="0C8B29FC" w14:textId="77777777" w:rsidR="00B6098D" w:rsidRDefault="00B6098D">
      <w:pPr>
        <w:shd w:val="clear" w:color="auto" w:fill="FFFFFF"/>
        <w:spacing w:after="0" w:line="240" w:lineRule="auto"/>
        <w:rPr>
          <w:rFonts w:ascii="Corbel" w:hAnsi="Corbel"/>
          <w:sz w:val="24"/>
          <w:szCs w:val="24"/>
        </w:rPr>
      </w:pPr>
    </w:p>
    <w:sectPr w:rsidR="00B6098D">
      <w:headerReference w:type="default" r:id="rId8"/>
      <w:pgSz w:w="11906" w:h="16838"/>
      <w:pgMar w:top="1134" w:right="1134" w:bottom="1134" w:left="1134"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F5BFF" w14:textId="77777777" w:rsidR="00352CB2" w:rsidRDefault="00352CB2">
      <w:pPr>
        <w:spacing w:after="0" w:line="240" w:lineRule="auto"/>
      </w:pPr>
      <w:r>
        <w:separator/>
      </w:r>
    </w:p>
  </w:endnote>
  <w:endnote w:type="continuationSeparator" w:id="0">
    <w:p w14:paraId="1D52A8D2" w14:textId="77777777" w:rsidR="00352CB2" w:rsidRDefault="00352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D5AFC" w14:textId="77777777" w:rsidR="00352CB2" w:rsidRDefault="00352CB2">
      <w:pPr>
        <w:rPr>
          <w:sz w:val="12"/>
        </w:rPr>
      </w:pPr>
      <w:r>
        <w:separator/>
      </w:r>
    </w:p>
  </w:footnote>
  <w:footnote w:type="continuationSeparator" w:id="0">
    <w:p w14:paraId="68C45ED4" w14:textId="77777777" w:rsidR="00352CB2" w:rsidRDefault="00352CB2">
      <w:pPr>
        <w:rPr>
          <w:sz w:val="12"/>
        </w:rPr>
      </w:pPr>
      <w:r>
        <w:continuationSeparator/>
      </w:r>
    </w:p>
  </w:footnote>
  <w:footnote w:id="1">
    <w:p w14:paraId="0C63519F" w14:textId="77777777" w:rsidR="00B6098D" w:rsidRDefault="002D530E">
      <w:pPr>
        <w:pStyle w:val="Tekstprzypisudolnego"/>
        <w:widowControl w:val="0"/>
      </w:pPr>
      <w:r>
        <w:rPr>
          <w:rStyle w:val="Znakiprzypiswdolnych"/>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B259469" w14:paraId="51263116" w14:textId="77777777" w:rsidTr="5B259469">
      <w:trPr>
        <w:trHeight w:val="300"/>
      </w:trPr>
      <w:tc>
        <w:tcPr>
          <w:tcW w:w="3210" w:type="dxa"/>
        </w:tcPr>
        <w:p w14:paraId="60DBACB6" w14:textId="5B95B7D5" w:rsidR="5B259469" w:rsidRDefault="5B259469" w:rsidP="5B259469">
          <w:pPr>
            <w:pStyle w:val="Nagwek"/>
            <w:ind w:left="-115"/>
          </w:pPr>
        </w:p>
      </w:tc>
      <w:tc>
        <w:tcPr>
          <w:tcW w:w="3210" w:type="dxa"/>
        </w:tcPr>
        <w:p w14:paraId="171F01FC" w14:textId="000C704D" w:rsidR="5B259469" w:rsidRDefault="5B259469" w:rsidP="5B259469">
          <w:pPr>
            <w:pStyle w:val="Nagwek"/>
            <w:jc w:val="center"/>
          </w:pPr>
        </w:p>
      </w:tc>
      <w:tc>
        <w:tcPr>
          <w:tcW w:w="3210" w:type="dxa"/>
        </w:tcPr>
        <w:p w14:paraId="5DB07DD5" w14:textId="15CBC9FE" w:rsidR="5B259469" w:rsidRDefault="5B259469" w:rsidP="5B259469">
          <w:pPr>
            <w:pStyle w:val="Nagwek"/>
            <w:ind w:right="-115"/>
            <w:jc w:val="right"/>
          </w:pPr>
        </w:p>
      </w:tc>
    </w:tr>
  </w:tbl>
  <w:p w14:paraId="551BA787" w14:textId="0A1F43BA" w:rsidR="5B259469" w:rsidRDefault="5B259469" w:rsidP="5B2594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D7A8C"/>
    <w:multiLevelType w:val="multilevel"/>
    <w:tmpl w:val="3DA0A158"/>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218E7DEC"/>
    <w:multiLevelType w:val="multilevel"/>
    <w:tmpl w:val="20C465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38111608">
    <w:abstractNumId w:val="0"/>
  </w:num>
  <w:num w:numId="2" w16cid:durableId="355735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98D"/>
    <w:rsid w:val="002C59ED"/>
    <w:rsid w:val="002D530E"/>
    <w:rsid w:val="002F533F"/>
    <w:rsid w:val="003430BC"/>
    <w:rsid w:val="00352CB2"/>
    <w:rsid w:val="0038798F"/>
    <w:rsid w:val="004A7117"/>
    <w:rsid w:val="006E0153"/>
    <w:rsid w:val="008C69F7"/>
    <w:rsid w:val="009173F3"/>
    <w:rsid w:val="00B6098D"/>
    <w:rsid w:val="00DE3692"/>
    <w:rsid w:val="00E519E9"/>
    <w:rsid w:val="00FE15C3"/>
    <w:rsid w:val="028877BA"/>
    <w:rsid w:val="1A3C8AC0"/>
    <w:rsid w:val="357E5015"/>
    <w:rsid w:val="361C9411"/>
    <w:rsid w:val="3CD4CD46"/>
    <w:rsid w:val="4F324B59"/>
    <w:rsid w:val="5250F0B8"/>
    <w:rsid w:val="5B259469"/>
    <w:rsid w:val="5B7686FC"/>
    <w:rsid w:val="6751D6BD"/>
    <w:rsid w:val="71420F71"/>
    <w:rsid w:val="769C72A2"/>
    <w:rsid w:val="773761D6"/>
    <w:rsid w:val="7AA5F248"/>
    <w:rsid w:val="7C94CD63"/>
    <w:rsid w:val="7ECF478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384D0"/>
  <w15:docId w15:val="{5DF60346-8C9F-4433-87CE-CCE75D362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link w:val="Tytu"/>
    <w:qFormat/>
    <w:rsid w:val="00BD66E9"/>
    <w:rPr>
      <w:rFonts w:eastAsia="Times New Roman"/>
      <w:b/>
      <w:bCs/>
      <w:lang w:eastAsia="pl-PL"/>
    </w:rPr>
  </w:style>
  <w:style w:type="character" w:customStyle="1" w:styleId="TekstdymkaZnak">
    <w:name w:val="Tekst dymka Znak"/>
    <w:link w:val="Tekstdymka"/>
    <w:uiPriority w:val="99"/>
    <w:semiHidden/>
    <w:qFormat/>
    <w:rsid w:val="00CF78ED"/>
    <w:rPr>
      <w:rFonts w:ascii="Tahoma" w:eastAsia="Calibri" w:hAnsi="Tahoma" w:cs="Tahoma"/>
      <w:sz w:val="16"/>
      <w:szCs w:val="16"/>
    </w:rPr>
  </w:style>
  <w:style w:type="character" w:customStyle="1" w:styleId="NagwekZnak">
    <w:name w:val="Nagłówek Znak"/>
    <w:link w:val="Nagwek"/>
    <w:uiPriority w:val="99"/>
    <w:qFormat/>
    <w:rsid w:val="00C16ABF"/>
    <w:rPr>
      <w:rFonts w:ascii="Calibri" w:eastAsia="Calibri" w:hAnsi="Calibri"/>
      <w:sz w:val="22"/>
      <w:szCs w:val="22"/>
    </w:rPr>
  </w:style>
  <w:style w:type="character" w:customStyle="1" w:styleId="StopkaZnak">
    <w:name w:val="Stopka Znak"/>
    <w:link w:val="Stopka"/>
    <w:uiPriority w:val="99"/>
    <w:qFormat/>
    <w:rsid w:val="00C16ABF"/>
    <w:rPr>
      <w:rFonts w:ascii="Calibri" w:eastAsia="Calibri" w:hAnsi="Calibri"/>
      <w:sz w:val="22"/>
      <w:szCs w:val="22"/>
    </w:rPr>
  </w:style>
  <w:style w:type="character" w:customStyle="1" w:styleId="TekstprzypisudolnegoZnak">
    <w:name w:val="Tekst przypisu dolnego Znak"/>
    <w:link w:val="Tekstprzypisudolnego"/>
    <w:uiPriority w:val="99"/>
    <w:semiHidden/>
    <w:qFormat/>
    <w:rsid w:val="0085747A"/>
    <w:rPr>
      <w:rFonts w:ascii="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85747A"/>
    <w:rPr>
      <w:vertAlign w:val="superscript"/>
    </w:rPr>
  </w:style>
  <w:style w:type="character" w:customStyle="1" w:styleId="TekstpodstawowyZnak">
    <w:name w:val="Tekst podstawowy Znak"/>
    <w:link w:val="Tekstpodstawowy"/>
    <w:uiPriority w:val="99"/>
    <w:semiHidden/>
    <w:qFormat/>
    <w:rsid w:val="0085747A"/>
    <w:rPr>
      <w:rFonts w:ascii="Calibri" w:eastAsia="Calibri" w:hAnsi="Calibri"/>
      <w:sz w:val="22"/>
      <w:szCs w:val="22"/>
    </w:rPr>
  </w:style>
  <w:style w:type="character" w:styleId="Numerstrony">
    <w:name w:val="page number"/>
    <w:basedOn w:val="Domylnaczcionkaakapitu"/>
    <w:semiHidden/>
    <w:qFormat/>
    <w:rsid w:val="0085747A"/>
  </w:style>
  <w:style w:type="character" w:customStyle="1" w:styleId="czeinternetowe">
    <w:name w:val="Łącze internetowe"/>
    <w:uiPriority w:val="99"/>
    <w:unhideWhenUsed/>
    <w:rsid w:val="00B819C8"/>
    <w:rPr>
      <w:color w:val="0000FF"/>
      <w:u w:val="single"/>
    </w:rPr>
  </w:style>
  <w:style w:type="character" w:styleId="Odwoaniedokomentarza">
    <w:name w:val="annotation reference"/>
    <w:basedOn w:val="Domylnaczcionkaakapitu"/>
    <w:uiPriority w:val="99"/>
    <w:semiHidden/>
    <w:unhideWhenUsed/>
    <w:qFormat/>
    <w:rsid w:val="00C22C63"/>
    <w:rPr>
      <w:sz w:val="16"/>
      <w:szCs w:val="16"/>
    </w:rPr>
  </w:style>
  <w:style w:type="character" w:customStyle="1" w:styleId="TekstkomentarzaZnak">
    <w:name w:val="Tekst komentarza Znak"/>
    <w:basedOn w:val="Domylnaczcionkaakapitu"/>
    <w:link w:val="Tekstkomentarza"/>
    <w:uiPriority w:val="99"/>
    <w:semiHidden/>
    <w:qFormat/>
    <w:rsid w:val="00C22C63"/>
    <w:rPr>
      <w:rFonts w:ascii="Calibri" w:hAnsi="Calibri"/>
      <w:lang w:eastAsia="en-US"/>
    </w:rPr>
  </w:style>
  <w:style w:type="character" w:customStyle="1" w:styleId="TematkomentarzaZnak">
    <w:name w:val="Temat komentarza Znak"/>
    <w:basedOn w:val="TekstkomentarzaZnak"/>
    <w:link w:val="Tematkomentarza"/>
    <w:uiPriority w:val="99"/>
    <w:semiHidden/>
    <w:qFormat/>
    <w:rsid w:val="00C22C63"/>
    <w:rPr>
      <w:rFonts w:ascii="Calibri" w:hAnsi="Calibri"/>
      <w:b/>
      <w:bCs/>
      <w:lang w:eastAsia="en-US"/>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C16ABF"/>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85747A"/>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paragraph" w:styleId="Tekstdymka">
    <w:name w:val="Balloon Text"/>
    <w:basedOn w:val="Normalny"/>
    <w:link w:val="TekstdymkaZnak"/>
    <w:uiPriority w:val="99"/>
    <w:semiHidden/>
    <w:unhideWhenUsed/>
    <w:qFormat/>
    <w:rsid w:val="00CF78ED"/>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paragraph" w:customStyle="1" w:styleId="Default">
    <w:name w:val="Default"/>
    <w:qFormat/>
    <w:rsid w:val="0085747A"/>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paragraph" w:customStyle="1" w:styleId="Punktygwne">
    <w:name w:val="Punkty główne"/>
    <w:basedOn w:val="Normalny"/>
    <w:qFormat/>
    <w:rsid w:val="0085747A"/>
    <w:pPr>
      <w:spacing w:before="240" w:after="60" w:line="240" w:lineRule="auto"/>
    </w:pPr>
    <w:rPr>
      <w:rFonts w:ascii="Times New Roman" w:hAnsi="Times New Roman"/>
      <w:b/>
      <w:smallCaps/>
      <w:sz w:val="24"/>
    </w:rPr>
  </w:style>
  <w:style w:type="paragraph" w:customStyle="1" w:styleId="Pytania">
    <w:name w:val="Pytania"/>
    <w:basedOn w:val="Tekstpodstawowy"/>
    <w:qFormat/>
    <w:rsid w:val="0085747A"/>
    <w:pPr>
      <w:tabs>
        <w:tab w:val="left" w:pos="-5643"/>
      </w:tabs>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qFormat/>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qFormat/>
    <w:rsid w:val="0085747A"/>
    <w:pPr>
      <w:tabs>
        <w:tab w:val="left" w:pos="-5814"/>
      </w:tabs>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qFormat/>
    <w:rsid w:val="0085747A"/>
    <w:pPr>
      <w:tabs>
        <w:tab w:val="left" w:pos="-5814"/>
        <w:tab w:val="left" w:pos="720"/>
      </w:tabs>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qFormat/>
    <w:rsid w:val="0085747A"/>
    <w:rPr>
      <w:rFonts w:ascii="Times New Roman" w:hAnsi="Times New Roman"/>
      <w:sz w:val="24"/>
    </w:rPr>
  </w:style>
  <w:style w:type="paragraph" w:customStyle="1" w:styleId="centralniewrubryce">
    <w:name w:val="centralnie w rubryce"/>
    <w:basedOn w:val="Normalny"/>
    <w:qFormat/>
    <w:rsid w:val="0085747A"/>
    <w:pPr>
      <w:tabs>
        <w:tab w:val="left" w:pos="-5814"/>
      </w:tabs>
      <w:spacing w:before="40" w:after="40" w:line="240" w:lineRule="auto"/>
      <w:jc w:val="center"/>
    </w:pPr>
    <w:rPr>
      <w:rFonts w:ascii="Times New Roman" w:eastAsia="Times New Roman" w:hAnsi="Times New Roman"/>
      <w:sz w:val="20"/>
      <w:szCs w:val="20"/>
      <w:lang w:eastAsia="pl-PL"/>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qFormat/>
    <w:rsid w:val="00C22C6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22C63"/>
    <w:rPr>
      <w:b/>
      <w:bCs/>
    </w:rPr>
  </w:style>
  <w:style w:type="table" w:styleId="Tabela-Siatka">
    <w:name w:val="Table Grid"/>
    <w:basedOn w:val="Standardowy"/>
    <w:uiPriority w:val="59"/>
    <w:rsid w:val="0085747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89052-78A6-44C7-AE04-3335896E7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1256</Words>
  <Characters>7537</Characters>
  <Application>Microsoft Office Word</Application>
  <DocSecurity>0</DocSecurity>
  <Lines>62</Lines>
  <Paragraphs>17</Paragraphs>
  <ScaleCrop>false</ScaleCrop>
  <Company>Hewlett-Packard Company</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Anna Witkowska-Paleń</cp:lastModifiedBy>
  <cp:revision>19</cp:revision>
  <cp:lastPrinted>2019-02-06T12:12:00Z</cp:lastPrinted>
  <dcterms:created xsi:type="dcterms:W3CDTF">2020-10-19T14:24:00Z</dcterms:created>
  <dcterms:modified xsi:type="dcterms:W3CDTF">2025-11-05T10:43:00Z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